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10031" w:type="dxa"/>
        <w:tblLook w:val="04A0" w:firstRow="1" w:lastRow="0" w:firstColumn="1" w:lastColumn="0" w:noHBand="0" w:noVBand="1"/>
      </w:tblPr>
      <w:tblGrid>
        <w:gridCol w:w="10031"/>
      </w:tblGrid>
      <w:tr w:rsidR="0089178E" w14:paraId="4713D40A" w14:textId="77777777" w:rsidTr="0033103C">
        <w:tc>
          <w:tcPr>
            <w:tcW w:w="10031" w:type="dxa"/>
          </w:tcPr>
          <w:p w14:paraId="69F069B2" w14:textId="07A8F73D" w:rsidR="00EB5DE9" w:rsidRDefault="0089178E" w:rsidP="003256B9">
            <w:pPr>
              <w:spacing w:line="240" w:lineRule="auto"/>
              <w:ind w:left="567"/>
              <w:jc w:val="center"/>
              <w:rPr>
                <w:rFonts w:eastAsia="Times New Roman"/>
                <w:b/>
                <w:color w:val="595959" w:themeColor="text1" w:themeTint="A6"/>
                <w:sz w:val="28"/>
                <w:szCs w:val="22"/>
              </w:rPr>
            </w:pPr>
            <w:r w:rsidRPr="00E51FB5">
              <w:rPr>
                <w:rFonts w:eastAsia="Times New Roman"/>
                <w:b/>
                <w:szCs w:val="22"/>
              </w:rPr>
              <w:t>ÉPREUVES COMMUNES DE CONTRÔLE CONTINU</w:t>
            </w:r>
            <w:r w:rsidR="003256B9">
              <w:rPr>
                <w:rFonts w:eastAsia="Times New Roman"/>
                <w:b/>
                <w:szCs w:val="22"/>
              </w:rPr>
              <w:tab/>
            </w:r>
            <w:r w:rsidR="003256B9">
              <w:rPr>
                <w:rFonts w:eastAsia="Times New Roman"/>
                <w:b/>
                <w:szCs w:val="22"/>
              </w:rPr>
              <w:tab/>
              <w:t>2020</w:t>
            </w:r>
            <w:r w:rsidR="003256B9">
              <w:rPr>
                <w:rFonts w:eastAsia="Times New Roman"/>
                <w:b/>
                <w:szCs w:val="22"/>
              </w:rPr>
              <w:tab/>
            </w:r>
            <w:hyperlink r:id="rId7" w:history="1">
              <w:r w:rsidR="00EB5DE9" w:rsidRPr="009E1F2C">
                <w:rPr>
                  <w:rStyle w:val="Lienhypertexte"/>
                  <w:rFonts w:eastAsia="Times New Roman"/>
                  <w:b/>
                  <w:szCs w:val="22"/>
                </w:rPr>
                <w:t>http://labolycee.org</w:t>
              </w:r>
            </w:hyperlink>
            <w:r w:rsidR="00EB5DE9">
              <w:rPr>
                <w:rFonts w:eastAsia="Times New Roman"/>
                <w:b/>
                <w:color w:val="595959" w:themeColor="text1" w:themeTint="A6"/>
                <w:szCs w:val="22"/>
              </w:rPr>
              <w:t xml:space="preserve"> </w:t>
            </w:r>
          </w:p>
        </w:tc>
      </w:tr>
      <w:tr w:rsidR="0089178E" w14:paraId="129B2E26" w14:textId="77777777" w:rsidTr="0033103C">
        <w:tc>
          <w:tcPr>
            <w:tcW w:w="10031" w:type="dxa"/>
          </w:tcPr>
          <w:p w14:paraId="2EF13902" w14:textId="53C8F761" w:rsidR="0089178E" w:rsidRPr="00893F38" w:rsidRDefault="0089178E" w:rsidP="00515A73">
            <w:pPr>
              <w:spacing w:after="0"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6973D4">
              <w:rPr>
                <w:rFonts w:eastAsia="Times New Roman"/>
                <w:color w:val="000000" w:themeColor="text1"/>
                <w:sz w:val="20"/>
                <w:szCs w:val="22"/>
              </w:rPr>
              <w:tab/>
            </w:r>
            <w:r w:rsidR="006973D4">
              <w:rPr>
                <w:rFonts w:eastAsia="Times New Roman"/>
                <w:color w:val="000000" w:themeColor="text1"/>
                <w:sz w:val="20"/>
                <w:szCs w:val="22"/>
              </w:rPr>
              <w:tab/>
            </w:r>
            <w:r w:rsidR="006973D4">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78BD5B76" w:rsidR="0089178E" w:rsidRPr="00626E0F" w:rsidRDefault="0089178E" w:rsidP="00515A73">
            <w:pPr>
              <w:spacing w:after="0"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6973D4">
              <w:rPr>
                <w:rFonts w:eastAsia="Times New Roman"/>
                <w:color w:val="000000" w:themeColor="text1"/>
                <w:sz w:val="20"/>
                <w:szCs w:val="22"/>
              </w:rPr>
              <w:tab/>
            </w:r>
            <w:r w:rsidR="006973D4">
              <w:rPr>
                <w:rFonts w:eastAsia="Times New Roman"/>
                <w:color w:val="000000" w:themeColor="text1"/>
                <w:sz w:val="20"/>
                <w:szCs w:val="22"/>
              </w:rPr>
              <w:tab/>
            </w:r>
            <w:r w:rsidR="006973D4">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6DF67E64" w:rsidR="0089178E" w:rsidRPr="00626E0F" w:rsidRDefault="0089178E" w:rsidP="00515A73">
            <w:pPr>
              <w:spacing w:after="0"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6973D4">
              <w:rPr>
                <w:rFonts w:eastAsia="Times New Roman"/>
                <w:color w:val="000000" w:themeColor="text1"/>
                <w:sz w:val="20"/>
                <w:szCs w:val="22"/>
              </w:rPr>
              <w:tab/>
            </w:r>
            <w:r w:rsidR="006973D4">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73ADF9A5" w14:textId="77777777" w:rsidR="00DE299A" w:rsidRPr="00DE299A" w:rsidRDefault="00DE299A" w:rsidP="00DE299A">
      <w:pPr>
        <w:suppressAutoHyphens/>
        <w:spacing w:after="0" w:line="240" w:lineRule="auto"/>
        <w:ind w:left="0"/>
        <w:jc w:val="center"/>
        <w:rPr>
          <w:rFonts w:eastAsia="Arial" w:cs="Arial"/>
          <w:b/>
          <w:kern w:val="2"/>
          <w:lang w:eastAsia="ar-SA"/>
        </w:rPr>
      </w:pPr>
      <w:r w:rsidRPr="00DE299A">
        <w:rPr>
          <w:rFonts w:eastAsia="Arial" w:cs="Arial"/>
          <w:b/>
          <w:kern w:val="2"/>
          <w:lang w:eastAsia="ar-SA"/>
        </w:rPr>
        <w:t>Étude d’une structure en béton : de la pose à l’analyse (10 points)</w:t>
      </w:r>
    </w:p>
    <w:p w14:paraId="744F36DC" w14:textId="77777777" w:rsidR="00DE299A" w:rsidRPr="00DE299A" w:rsidRDefault="00DE299A" w:rsidP="00DE299A">
      <w:pPr>
        <w:shd w:val="clear" w:color="auto" w:fill="FFFFFF"/>
        <w:suppressAutoHyphens/>
        <w:spacing w:after="0" w:line="240" w:lineRule="auto"/>
        <w:ind w:left="0"/>
        <w:rPr>
          <w:rFonts w:cs="Arial"/>
          <w:lang w:eastAsia="en-US"/>
        </w:rPr>
      </w:pPr>
    </w:p>
    <w:p w14:paraId="1DF882CC" w14:textId="77777777" w:rsidR="00DE299A" w:rsidRPr="00DE299A" w:rsidRDefault="00DE299A" w:rsidP="00313926">
      <w:pPr>
        <w:shd w:val="clear" w:color="auto" w:fill="FFFFFF"/>
        <w:suppressAutoHyphens/>
        <w:spacing w:after="0" w:line="240" w:lineRule="auto"/>
        <w:ind w:left="0"/>
        <w:jc w:val="both"/>
        <w:rPr>
          <w:rFonts w:eastAsia="Arial" w:cs="Arial"/>
          <w:kern w:val="2"/>
          <w:lang w:eastAsia="ar-SA"/>
        </w:rPr>
      </w:pPr>
      <w:r w:rsidRPr="00DE299A">
        <w:rPr>
          <w:rFonts w:cs="Arial"/>
          <w:lang w:eastAsia="en-US"/>
        </w:rPr>
        <w:t xml:space="preserve">Un coffrage a pour but de réaliser avec du </w:t>
      </w:r>
      <w:hyperlink r:id="rId8" w:tgtFrame="Béton">
        <w:r w:rsidRPr="00DE299A">
          <w:rPr>
            <w:rFonts w:eastAsia="Arial" w:cs="Arial"/>
            <w:lang w:eastAsia="en-US"/>
          </w:rPr>
          <w:t>béton</w:t>
        </w:r>
      </w:hyperlink>
      <w:r w:rsidRPr="00DE299A">
        <w:rPr>
          <w:rFonts w:cs="Arial"/>
          <w:lang w:eastAsia="en-US"/>
        </w:rPr>
        <w:t xml:space="preserve"> des ouvrages aux formes définies. Il s’agit d’une structure provisoire utile pour maintenir le béton en place en attendant sa prise puis son durcissement.</w:t>
      </w:r>
    </w:p>
    <w:p w14:paraId="61BE7CBC" w14:textId="77777777" w:rsidR="00DE299A" w:rsidRPr="00DE299A" w:rsidRDefault="00DE299A" w:rsidP="00313926">
      <w:pPr>
        <w:shd w:val="clear" w:color="auto" w:fill="FFFFFF"/>
        <w:suppressAutoHyphens/>
        <w:spacing w:after="0" w:line="240" w:lineRule="auto"/>
        <w:ind w:left="0"/>
        <w:jc w:val="both"/>
        <w:rPr>
          <w:rFonts w:cs="Arial"/>
          <w:lang w:eastAsia="en-US"/>
        </w:rPr>
      </w:pPr>
      <w:r w:rsidRPr="00DE299A">
        <w:rPr>
          <w:rFonts w:cs="Arial"/>
          <w:lang w:eastAsia="en-US"/>
        </w:rPr>
        <w:t>Une fois la structure en béton réalisée, il est important de vérifier si celle-ci ne présente aucun défaut. Des contrôles de la structure sont faits grâce à des outils utilisant des ondes de différentes natures.</w:t>
      </w:r>
    </w:p>
    <w:p w14:paraId="63C43414" w14:textId="77777777" w:rsidR="00DE299A" w:rsidRPr="00DE299A" w:rsidRDefault="00DE299A" w:rsidP="00DE299A">
      <w:pPr>
        <w:suppressAutoHyphens/>
        <w:spacing w:after="0" w:line="240" w:lineRule="auto"/>
        <w:ind w:left="0"/>
        <w:jc w:val="both"/>
        <w:rPr>
          <w:rFonts w:cs="Arial"/>
          <w:lang w:eastAsia="en-US"/>
        </w:rPr>
      </w:pPr>
    </w:p>
    <w:p w14:paraId="790EBFCD" w14:textId="77777777" w:rsidR="00DE299A" w:rsidRPr="00DE299A" w:rsidRDefault="00DE299A" w:rsidP="00DE299A">
      <w:pPr>
        <w:numPr>
          <w:ilvl w:val="0"/>
          <w:numId w:val="7"/>
        </w:numPr>
        <w:spacing w:after="0" w:line="240" w:lineRule="auto"/>
        <w:ind w:left="567"/>
        <w:contextualSpacing/>
        <w:jc w:val="both"/>
        <w:rPr>
          <w:rFonts w:cs="Arial"/>
          <w:b/>
          <w:vanish/>
          <w:lang w:eastAsia="en-US"/>
        </w:rPr>
      </w:pPr>
      <w:r w:rsidRPr="00DE299A">
        <w:rPr>
          <w:rFonts w:cs="Arial"/>
          <w:b/>
          <w:u w:val="single"/>
          <w:lang w:eastAsia="en-US"/>
        </w:rPr>
        <w:t>Pression exercée par le béton sur les fondations</w:t>
      </w:r>
    </w:p>
    <w:p w14:paraId="45E101D3" w14:textId="77777777" w:rsidR="00DE299A" w:rsidRPr="00DE299A" w:rsidRDefault="00DE299A" w:rsidP="00DE299A">
      <w:pPr>
        <w:suppressAutoHyphens/>
        <w:spacing w:after="0" w:line="240" w:lineRule="auto"/>
        <w:ind w:left="0"/>
        <w:jc w:val="both"/>
        <w:rPr>
          <w:rFonts w:cs="Arial"/>
          <w:lang w:eastAsia="en-US"/>
        </w:rPr>
      </w:pPr>
    </w:p>
    <w:p w14:paraId="640FDA23" w14:textId="77777777" w:rsidR="00DE299A" w:rsidRPr="00DE299A" w:rsidRDefault="00DE299A" w:rsidP="00313926">
      <w:pPr>
        <w:spacing w:after="0" w:line="240" w:lineRule="auto"/>
        <w:ind w:left="0"/>
        <w:jc w:val="both"/>
        <w:rPr>
          <w:rFonts w:cs="Arial"/>
          <w:lang w:eastAsia="en-US"/>
        </w:rPr>
      </w:pPr>
      <w:r w:rsidRPr="00DE299A">
        <w:rPr>
          <w:rFonts w:cs="Arial"/>
          <w:lang w:eastAsia="en-US"/>
        </w:rPr>
        <w:t>Le béton frais avant le début de son durcissement possède des propriétés communes avec les liquides. Le béton frais exerce une pression sur le coffrage qui l’entoure et sur les fondations. Il est donc important d’estimer cette pression pour s’assurer que la structure est suffisamment résistante.</w:t>
      </w:r>
    </w:p>
    <w:p w14:paraId="4F304C6D" w14:textId="5C9E0809" w:rsidR="00DE299A" w:rsidRPr="00DE299A" w:rsidRDefault="00DE299A" w:rsidP="00313926">
      <w:pPr>
        <w:spacing w:after="0" w:line="240" w:lineRule="auto"/>
        <w:ind w:left="0"/>
        <w:jc w:val="both"/>
        <w:rPr>
          <w:rFonts w:cs="Arial"/>
          <w:lang w:eastAsia="en-US"/>
        </w:rPr>
      </w:pPr>
      <w:r w:rsidRPr="00DE299A">
        <w:rPr>
          <w:rFonts w:cs="Arial"/>
          <w:lang w:eastAsia="en-US"/>
        </w:rPr>
        <w:t xml:space="preserve">Le coffrage représenté ci-dessous permet de construire un pilier carré en béton de côté </w:t>
      </w:r>
      <w:r w:rsidRPr="00DE299A">
        <w:rPr>
          <w:rFonts w:cs="Arial"/>
          <w:i/>
          <w:iCs/>
          <w:lang w:eastAsia="en-US"/>
        </w:rPr>
        <w:t>L</w:t>
      </w:r>
      <w:r w:rsidRPr="00DE299A">
        <w:rPr>
          <w:rFonts w:cs="Arial"/>
          <w:lang w:eastAsia="en-US"/>
        </w:rPr>
        <w:t> = 30,0</w:t>
      </w:r>
      <w:r w:rsidR="00313926">
        <w:rPr>
          <w:rFonts w:cs="Arial"/>
          <w:lang w:eastAsia="en-US"/>
        </w:rPr>
        <w:t> </w:t>
      </w:r>
      <w:r w:rsidRPr="00DE299A">
        <w:rPr>
          <w:rFonts w:cs="Arial"/>
          <w:lang w:eastAsia="en-US"/>
        </w:rPr>
        <w:t xml:space="preserve">cm et de hauteur </w:t>
      </w:r>
      <w:r w:rsidRPr="00DE299A">
        <w:rPr>
          <w:rFonts w:cs="Arial"/>
          <w:i/>
          <w:iCs/>
          <w:lang w:eastAsia="en-US"/>
        </w:rPr>
        <w:t>h</w:t>
      </w:r>
      <w:r w:rsidRPr="00DE299A">
        <w:rPr>
          <w:rFonts w:cs="Arial"/>
          <w:lang w:eastAsia="en-US"/>
        </w:rPr>
        <w:t> = 4,50 m ouvert du côté A.</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5055"/>
      </w:tblGrid>
      <w:tr w:rsidR="00DE299A" w:rsidRPr="00DE299A" w14:paraId="488A5A4F" w14:textId="77777777" w:rsidTr="000A4FD6">
        <w:tc>
          <w:tcPr>
            <w:tcW w:w="4583" w:type="dxa"/>
          </w:tcPr>
          <w:p w14:paraId="0AF0D807" w14:textId="77777777" w:rsidR="00DE299A" w:rsidRPr="00DE299A" w:rsidRDefault="00DE299A" w:rsidP="00DE299A">
            <w:pPr>
              <w:spacing w:after="0" w:line="240" w:lineRule="auto"/>
              <w:ind w:left="0"/>
              <w:rPr>
                <w:rFonts w:ascii="Arial" w:hAnsi="Arial" w:cs="Arial"/>
              </w:rPr>
            </w:pPr>
          </w:p>
          <w:p w14:paraId="549C43A2" w14:textId="77777777" w:rsidR="00DE299A" w:rsidRPr="00DE299A" w:rsidRDefault="00DE299A" w:rsidP="00DE299A">
            <w:pPr>
              <w:spacing w:after="0" w:line="240" w:lineRule="auto"/>
              <w:ind w:left="0"/>
              <w:rPr>
                <w:rFonts w:ascii="Arial" w:hAnsi="Arial" w:cs="Arial"/>
              </w:rPr>
            </w:pPr>
          </w:p>
          <w:p w14:paraId="09DB7572" w14:textId="77777777" w:rsidR="00DE299A" w:rsidRPr="00DE299A" w:rsidRDefault="00DE299A" w:rsidP="00DE299A">
            <w:pPr>
              <w:spacing w:after="0" w:line="240" w:lineRule="auto"/>
              <w:ind w:left="0"/>
              <w:rPr>
                <w:rFonts w:ascii="Arial" w:hAnsi="Arial" w:cs="Arial"/>
              </w:rPr>
            </w:pPr>
          </w:p>
          <w:p w14:paraId="433556DA" w14:textId="77777777" w:rsidR="00DE299A" w:rsidRPr="00DE299A" w:rsidRDefault="00DE299A" w:rsidP="00DE299A">
            <w:pPr>
              <w:spacing w:after="0" w:line="240" w:lineRule="auto"/>
              <w:ind w:left="0"/>
              <w:rPr>
                <w:rFonts w:ascii="Arial" w:hAnsi="Arial" w:cs="Arial"/>
              </w:rPr>
            </w:pPr>
          </w:p>
          <w:p w14:paraId="7051CB20" w14:textId="77777777" w:rsidR="00DE299A" w:rsidRPr="00DE299A" w:rsidRDefault="00DE299A" w:rsidP="00DE299A">
            <w:pPr>
              <w:spacing w:after="0" w:line="240" w:lineRule="auto"/>
              <w:ind w:left="0"/>
              <w:rPr>
                <w:rFonts w:ascii="Arial" w:hAnsi="Arial" w:cs="Arial"/>
              </w:rPr>
            </w:pPr>
          </w:p>
          <w:p w14:paraId="0CEA73FA" w14:textId="77777777" w:rsidR="00DE299A" w:rsidRPr="00DE299A" w:rsidRDefault="00DE299A" w:rsidP="00DE299A">
            <w:pPr>
              <w:spacing w:after="0" w:line="240" w:lineRule="auto"/>
              <w:ind w:left="0"/>
              <w:rPr>
                <w:rFonts w:ascii="Arial" w:hAnsi="Arial" w:cs="Arial"/>
              </w:rPr>
            </w:pPr>
          </w:p>
          <w:p w14:paraId="19700022" w14:textId="77777777" w:rsidR="00DE299A" w:rsidRPr="00DE299A" w:rsidRDefault="00DE299A" w:rsidP="00DE299A">
            <w:pPr>
              <w:spacing w:after="0" w:line="240" w:lineRule="auto"/>
              <w:ind w:left="0"/>
              <w:rPr>
                <w:rFonts w:ascii="Arial" w:hAnsi="Arial" w:cs="Arial"/>
              </w:rPr>
            </w:pPr>
          </w:p>
          <w:p w14:paraId="78C1E8AC" w14:textId="77777777" w:rsidR="00DE299A" w:rsidRPr="00DE299A" w:rsidRDefault="00DE299A" w:rsidP="00DE299A">
            <w:pPr>
              <w:spacing w:after="0" w:line="240" w:lineRule="auto"/>
              <w:ind w:left="0"/>
              <w:jc w:val="center"/>
              <w:rPr>
                <w:rFonts w:ascii="Arial" w:hAnsi="Arial" w:cs="Arial"/>
              </w:rPr>
            </w:pPr>
            <w:r w:rsidRPr="00DE299A">
              <w:rPr>
                <w:rFonts w:cs="Arial"/>
                <w:noProof/>
              </w:rPr>
              <w:drawing>
                <wp:inline distT="0" distB="0" distL="0" distR="0" wp14:anchorId="1C4094FA" wp14:editId="58B16C11">
                  <wp:extent cx="1542264" cy="1571382"/>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362" cy="1573520"/>
                          </a:xfrm>
                          <a:prstGeom prst="rect">
                            <a:avLst/>
                          </a:prstGeom>
                          <a:noFill/>
                        </pic:spPr>
                      </pic:pic>
                    </a:graphicData>
                  </a:graphic>
                </wp:inline>
              </w:drawing>
            </w:r>
          </w:p>
        </w:tc>
        <w:tc>
          <w:tcPr>
            <w:tcW w:w="5055" w:type="dxa"/>
          </w:tcPr>
          <w:p w14:paraId="420803E6" w14:textId="77777777" w:rsidR="00DE299A" w:rsidRPr="00DE299A" w:rsidRDefault="00DE299A" w:rsidP="00DE299A">
            <w:pPr>
              <w:spacing w:after="0" w:line="240" w:lineRule="auto"/>
              <w:ind w:left="0"/>
              <w:rPr>
                <w:rFonts w:ascii="Arial" w:hAnsi="Arial" w:cs="Arial"/>
              </w:rPr>
            </w:pPr>
            <w:r w:rsidRPr="00DE299A">
              <w:rPr>
                <w:rFonts w:cs="Arial"/>
                <w:noProof/>
              </w:rPr>
              <w:drawing>
                <wp:inline distT="0" distB="0" distL="0" distR="0" wp14:anchorId="35FE915C" wp14:editId="0E2A8970">
                  <wp:extent cx="2254813" cy="2509697"/>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9" cy="2512609"/>
                          </a:xfrm>
                          <a:prstGeom prst="rect">
                            <a:avLst/>
                          </a:prstGeom>
                          <a:noFill/>
                        </pic:spPr>
                      </pic:pic>
                    </a:graphicData>
                  </a:graphic>
                </wp:inline>
              </w:drawing>
            </w:r>
          </w:p>
        </w:tc>
      </w:tr>
      <w:tr w:rsidR="00DE299A" w:rsidRPr="00DE299A" w14:paraId="6258E2A7" w14:textId="77777777" w:rsidTr="000A4FD6">
        <w:tc>
          <w:tcPr>
            <w:tcW w:w="4583" w:type="dxa"/>
          </w:tcPr>
          <w:p w14:paraId="7EB754AC" w14:textId="77777777" w:rsidR="00DE299A" w:rsidRPr="00DE299A" w:rsidRDefault="00DE299A" w:rsidP="00DE299A">
            <w:pPr>
              <w:spacing w:after="0" w:line="240" w:lineRule="auto"/>
              <w:ind w:left="0"/>
              <w:jc w:val="center"/>
              <w:rPr>
                <w:rFonts w:ascii="Arial" w:hAnsi="Arial" w:cs="Arial"/>
                <w:i/>
              </w:rPr>
            </w:pPr>
            <w:r w:rsidRPr="00DE299A">
              <w:rPr>
                <w:rFonts w:ascii="Arial" w:hAnsi="Arial" w:cs="Arial"/>
              </w:rPr>
              <w:t>Figure 1. Coffrage vu du dessus</w:t>
            </w:r>
          </w:p>
          <w:p w14:paraId="5A3851BB"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i/>
              </w:rPr>
              <w:t>Source : www.cofrasud.com</w:t>
            </w:r>
          </w:p>
        </w:tc>
        <w:tc>
          <w:tcPr>
            <w:tcW w:w="5055" w:type="dxa"/>
          </w:tcPr>
          <w:p w14:paraId="3DA44787"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rPr>
              <w:t>Figure 2. Coffrage vu de côté</w:t>
            </w:r>
          </w:p>
        </w:tc>
      </w:tr>
    </w:tbl>
    <w:p w14:paraId="06FC0DFE" w14:textId="77777777" w:rsidR="00DE299A" w:rsidRPr="00DE299A" w:rsidRDefault="00DE299A" w:rsidP="00DE299A">
      <w:pPr>
        <w:spacing w:after="0" w:line="240" w:lineRule="auto"/>
        <w:ind w:left="0"/>
        <w:jc w:val="both"/>
        <w:rPr>
          <w:rFonts w:cs="Arial"/>
          <w:u w:val="single"/>
          <w:lang w:eastAsia="en-US"/>
        </w:rPr>
      </w:pPr>
    </w:p>
    <w:p w14:paraId="0EB17D47" w14:textId="77777777" w:rsidR="00DE299A" w:rsidRPr="00DE299A" w:rsidRDefault="00DE299A" w:rsidP="00DE299A">
      <w:pPr>
        <w:spacing w:after="0" w:line="240" w:lineRule="auto"/>
        <w:ind w:left="0"/>
        <w:jc w:val="both"/>
        <w:rPr>
          <w:rFonts w:cs="Arial"/>
          <w:u w:val="single"/>
          <w:lang w:eastAsia="en-US"/>
        </w:rPr>
      </w:pPr>
      <w:r w:rsidRPr="00DE299A">
        <w:rPr>
          <w:rFonts w:cs="Arial"/>
          <w:u w:val="single"/>
          <w:lang w:eastAsia="en-US"/>
        </w:rPr>
        <w:t xml:space="preserve">Données :  </w:t>
      </w:r>
    </w:p>
    <w:p w14:paraId="4A1FC284" w14:textId="77777777" w:rsidR="00DE299A" w:rsidRPr="00DE299A" w:rsidRDefault="00DE299A" w:rsidP="00DE299A">
      <w:pPr>
        <w:numPr>
          <w:ilvl w:val="0"/>
          <w:numId w:val="2"/>
        </w:numPr>
        <w:spacing w:after="0" w:line="240" w:lineRule="auto"/>
        <w:ind w:left="284" w:hanging="284"/>
        <w:contextualSpacing/>
        <w:jc w:val="both"/>
        <w:rPr>
          <w:rFonts w:cs="Arial"/>
          <w:lang w:eastAsia="en-US"/>
        </w:rPr>
      </w:pPr>
      <w:r w:rsidRPr="00DE299A">
        <w:rPr>
          <w:rFonts w:cs="Arial"/>
          <w:lang w:eastAsia="en-US"/>
        </w:rPr>
        <w:t>il existe différents types de coffrage plus ou moins résistants à la pression exercée par le béton liquide.</w:t>
      </w:r>
    </w:p>
    <w:tbl>
      <w:tblPr>
        <w:tblStyle w:val="Grilledutableau1"/>
        <w:tblW w:w="6374" w:type="dxa"/>
        <w:jc w:val="center"/>
        <w:tblCellMar>
          <w:left w:w="103" w:type="dxa"/>
        </w:tblCellMar>
        <w:tblLook w:val="04A0" w:firstRow="1" w:lastRow="0" w:firstColumn="1" w:lastColumn="0" w:noHBand="0" w:noVBand="1"/>
      </w:tblPr>
      <w:tblGrid>
        <w:gridCol w:w="1696"/>
        <w:gridCol w:w="4678"/>
      </w:tblGrid>
      <w:tr w:rsidR="00DE299A" w:rsidRPr="00DE299A" w14:paraId="2ED24B08" w14:textId="77777777" w:rsidTr="000A4FD6">
        <w:trPr>
          <w:trHeight w:val="513"/>
          <w:jc w:val="center"/>
        </w:trPr>
        <w:tc>
          <w:tcPr>
            <w:tcW w:w="1696" w:type="dxa"/>
            <w:shd w:val="clear" w:color="auto" w:fill="auto"/>
          </w:tcPr>
          <w:p w14:paraId="3F7624DC" w14:textId="77777777" w:rsidR="00DE299A" w:rsidRPr="00DE299A" w:rsidRDefault="00DE299A" w:rsidP="00DE299A">
            <w:pPr>
              <w:spacing w:after="0" w:line="240" w:lineRule="auto"/>
              <w:ind w:left="0"/>
              <w:jc w:val="both"/>
              <w:rPr>
                <w:rFonts w:ascii="Arial" w:hAnsi="Arial" w:cs="Arial"/>
              </w:rPr>
            </w:pPr>
            <w:r w:rsidRPr="00DE299A">
              <w:rPr>
                <w:rFonts w:ascii="Arial" w:hAnsi="Arial" w:cs="Arial"/>
              </w:rPr>
              <w:t>Gammes Coffrages</w:t>
            </w:r>
          </w:p>
        </w:tc>
        <w:tc>
          <w:tcPr>
            <w:tcW w:w="4678" w:type="dxa"/>
            <w:shd w:val="clear" w:color="auto" w:fill="auto"/>
          </w:tcPr>
          <w:p w14:paraId="3270DCC5"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rPr>
              <w:t>Pression relative* maximale autorisée exercée sur les coffrages (en kPa)</w:t>
            </w:r>
          </w:p>
        </w:tc>
      </w:tr>
      <w:tr w:rsidR="00DE299A" w:rsidRPr="00DE299A" w14:paraId="016C639F" w14:textId="77777777" w:rsidTr="000A4FD6">
        <w:trPr>
          <w:trHeight w:val="237"/>
          <w:jc w:val="center"/>
        </w:trPr>
        <w:tc>
          <w:tcPr>
            <w:tcW w:w="1696" w:type="dxa"/>
            <w:shd w:val="clear" w:color="auto" w:fill="auto"/>
          </w:tcPr>
          <w:p w14:paraId="54954719" w14:textId="77777777" w:rsidR="00DE299A" w:rsidRPr="00DE299A" w:rsidRDefault="00DE299A" w:rsidP="00DE299A">
            <w:pPr>
              <w:spacing w:after="0" w:line="240" w:lineRule="auto"/>
              <w:ind w:left="0"/>
              <w:jc w:val="both"/>
              <w:rPr>
                <w:rFonts w:ascii="Arial" w:hAnsi="Arial" w:cs="Arial"/>
              </w:rPr>
            </w:pPr>
            <w:r w:rsidRPr="00DE299A">
              <w:rPr>
                <w:rFonts w:ascii="Arial" w:hAnsi="Arial" w:cs="Arial"/>
              </w:rPr>
              <w:t>Alu et acier</w:t>
            </w:r>
          </w:p>
        </w:tc>
        <w:tc>
          <w:tcPr>
            <w:tcW w:w="4678" w:type="dxa"/>
            <w:shd w:val="clear" w:color="auto" w:fill="auto"/>
            <w:vAlign w:val="center"/>
          </w:tcPr>
          <w:p w14:paraId="7DD57813"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rPr>
              <w:t>60</w:t>
            </w:r>
          </w:p>
        </w:tc>
      </w:tr>
      <w:tr w:rsidR="00DE299A" w:rsidRPr="00DE299A" w14:paraId="2F8799FC" w14:textId="77777777" w:rsidTr="000A4FD6">
        <w:trPr>
          <w:trHeight w:val="241"/>
          <w:jc w:val="center"/>
        </w:trPr>
        <w:tc>
          <w:tcPr>
            <w:tcW w:w="1696" w:type="dxa"/>
            <w:shd w:val="clear" w:color="auto" w:fill="auto"/>
          </w:tcPr>
          <w:p w14:paraId="363681D6" w14:textId="77777777" w:rsidR="00DE299A" w:rsidRPr="00DE299A" w:rsidRDefault="00DE299A" w:rsidP="00DE299A">
            <w:pPr>
              <w:spacing w:after="0" w:line="240" w:lineRule="auto"/>
              <w:ind w:left="0"/>
              <w:jc w:val="both"/>
              <w:rPr>
                <w:rFonts w:ascii="Arial" w:hAnsi="Arial" w:cs="Arial"/>
              </w:rPr>
            </w:pPr>
            <w:r w:rsidRPr="00DE299A">
              <w:rPr>
                <w:rFonts w:ascii="Arial" w:hAnsi="Arial" w:cs="Arial"/>
              </w:rPr>
              <w:t>Élite métal</w:t>
            </w:r>
          </w:p>
        </w:tc>
        <w:tc>
          <w:tcPr>
            <w:tcW w:w="4678" w:type="dxa"/>
            <w:shd w:val="clear" w:color="auto" w:fill="auto"/>
            <w:vAlign w:val="center"/>
          </w:tcPr>
          <w:p w14:paraId="641FB5A0"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rPr>
              <w:t>100</w:t>
            </w:r>
          </w:p>
        </w:tc>
      </w:tr>
      <w:tr w:rsidR="00DE299A" w:rsidRPr="00DE299A" w14:paraId="68C21A02" w14:textId="77777777" w:rsidTr="000A4FD6">
        <w:trPr>
          <w:trHeight w:val="231"/>
          <w:jc w:val="center"/>
        </w:trPr>
        <w:tc>
          <w:tcPr>
            <w:tcW w:w="1696" w:type="dxa"/>
            <w:shd w:val="clear" w:color="auto" w:fill="auto"/>
          </w:tcPr>
          <w:p w14:paraId="002B30BE" w14:textId="77777777" w:rsidR="00DE299A" w:rsidRPr="00DE299A" w:rsidRDefault="00DE299A" w:rsidP="00DE299A">
            <w:pPr>
              <w:spacing w:after="0" w:line="240" w:lineRule="auto"/>
              <w:ind w:left="0"/>
              <w:jc w:val="both"/>
              <w:rPr>
                <w:rFonts w:ascii="Arial" w:hAnsi="Arial" w:cs="Arial"/>
              </w:rPr>
            </w:pPr>
            <w:proofErr w:type="spellStart"/>
            <w:r w:rsidRPr="00DE299A">
              <w:rPr>
                <w:rFonts w:ascii="Arial" w:hAnsi="Arial" w:cs="Arial"/>
              </w:rPr>
              <w:t>Cosfort</w:t>
            </w:r>
            <w:proofErr w:type="spellEnd"/>
            <w:r w:rsidRPr="00DE299A">
              <w:rPr>
                <w:rFonts w:ascii="Arial" w:hAnsi="Arial" w:cs="Arial"/>
              </w:rPr>
              <w:t xml:space="preserve"> métal</w:t>
            </w:r>
          </w:p>
        </w:tc>
        <w:tc>
          <w:tcPr>
            <w:tcW w:w="4678" w:type="dxa"/>
            <w:shd w:val="clear" w:color="auto" w:fill="auto"/>
            <w:vAlign w:val="center"/>
          </w:tcPr>
          <w:p w14:paraId="13F9947C"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rPr>
              <w:t>120</w:t>
            </w:r>
          </w:p>
        </w:tc>
      </w:tr>
    </w:tbl>
    <w:p w14:paraId="796CB970" w14:textId="77777777" w:rsidR="00DE299A" w:rsidRPr="00DE299A" w:rsidRDefault="00DE299A" w:rsidP="00313926">
      <w:pPr>
        <w:spacing w:after="0" w:line="240" w:lineRule="auto"/>
        <w:ind w:left="0"/>
        <w:jc w:val="both"/>
        <w:rPr>
          <w:rFonts w:cs="Arial"/>
          <w:lang w:eastAsia="en-US"/>
        </w:rPr>
      </w:pPr>
      <w:r w:rsidRPr="00DE299A">
        <w:rPr>
          <w:rFonts w:cs="Arial"/>
          <w:lang w:eastAsia="en-US"/>
        </w:rPr>
        <w:t xml:space="preserve">* La pression relative est l’écart entre la pression dans le liquide </w:t>
      </w:r>
      <w:r w:rsidRPr="00DE299A">
        <w:rPr>
          <w:rFonts w:cs="Arial"/>
          <w:i/>
          <w:iCs/>
          <w:lang w:eastAsia="en-US"/>
        </w:rPr>
        <w:t>P</w:t>
      </w:r>
      <w:r w:rsidRPr="00DE299A">
        <w:rPr>
          <w:rFonts w:cs="Arial"/>
          <w:lang w:eastAsia="en-US"/>
        </w:rPr>
        <w:t xml:space="preserve"> et la pression atmosphérique </w:t>
      </w:r>
      <w:proofErr w:type="spellStart"/>
      <w:r w:rsidRPr="00DE299A">
        <w:rPr>
          <w:rFonts w:cs="Arial"/>
          <w:i/>
          <w:iCs/>
          <w:lang w:eastAsia="en-US"/>
        </w:rPr>
        <w:t>P</w:t>
      </w:r>
      <w:r w:rsidRPr="00DE299A">
        <w:rPr>
          <w:rFonts w:cs="Arial"/>
          <w:vertAlign w:val="subscript"/>
          <w:lang w:eastAsia="en-US"/>
        </w:rPr>
        <w:t>atm</w:t>
      </w:r>
      <w:proofErr w:type="spellEnd"/>
      <w:r w:rsidRPr="00DE299A">
        <w:rPr>
          <w:rFonts w:cs="Arial"/>
          <w:lang w:eastAsia="en-US"/>
        </w:rPr>
        <w:t> :</w:t>
      </w:r>
    </w:p>
    <w:p w14:paraId="5B12F3A0" w14:textId="77777777" w:rsidR="00DE299A" w:rsidRPr="00DE299A" w:rsidRDefault="00DE299A" w:rsidP="00DE299A">
      <w:pPr>
        <w:spacing w:after="0" w:line="240" w:lineRule="auto"/>
        <w:ind w:left="0"/>
        <w:jc w:val="center"/>
        <w:rPr>
          <w:rFonts w:cs="Arial"/>
          <w:lang w:eastAsia="en-US"/>
        </w:rPr>
      </w:pPr>
      <w:proofErr w:type="spellStart"/>
      <w:r w:rsidRPr="00DE299A">
        <w:rPr>
          <w:rFonts w:cs="Arial"/>
          <w:i/>
          <w:iCs/>
          <w:lang w:eastAsia="en-US"/>
        </w:rPr>
        <w:t>P</w:t>
      </w:r>
      <w:r w:rsidRPr="00DE299A">
        <w:rPr>
          <w:rFonts w:cs="Arial"/>
          <w:vertAlign w:val="subscript"/>
          <w:lang w:eastAsia="en-US"/>
        </w:rPr>
        <w:t>relative</w:t>
      </w:r>
      <w:proofErr w:type="spellEnd"/>
      <w:r w:rsidRPr="00DE299A">
        <w:rPr>
          <w:rFonts w:cs="Arial"/>
          <w:lang w:eastAsia="en-US"/>
        </w:rPr>
        <w:t xml:space="preserve"> = </w:t>
      </w:r>
      <w:r w:rsidRPr="00DE299A">
        <w:rPr>
          <w:rFonts w:cs="Arial"/>
          <w:i/>
          <w:iCs/>
          <w:lang w:eastAsia="en-US"/>
        </w:rPr>
        <w:t>P</w:t>
      </w:r>
      <w:r w:rsidRPr="00DE299A">
        <w:rPr>
          <w:rFonts w:cs="Arial"/>
          <w:lang w:eastAsia="en-US"/>
        </w:rPr>
        <w:t xml:space="preserve"> - </w:t>
      </w:r>
      <w:proofErr w:type="spellStart"/>
      <w:r w:rsidRPr="00DE299A">
        <w:rPr>
          <w:rFonts w:cs="Arial"/>
          <w:i/>
          <w:iCs/>
          <w:lang w:eastAsia="en-US"/>
        </w:rPr>
        <w:t>P</w:t>
      </w:r>
      <w:r w:rsidRPr="00DE299A">
        <w:rPr>
          <w:rFonts w:cs="Arial"/>
          <w:vertAlign w:val="subscript"/>
          <w:lang w:eastAsia="en-US"/>
        </w:rPr>
        <w:t>atm</w:t>
      </w:r>
      <w:proofErr w:type="spellEnd"/>
    </w:p>
    <w:p w14:paraId="1FBACB21" w14:textId="1CAF66FA" w:rsidR="00515A73" w:rsidRDefault="00DE299A" w:rsidP="00515A73">
      <w:pPr>
        <w:spacing w:after="0" w:line="240" w:lineRule="auto"/>
        <w:ind w:left="0"/>
        <w:jc w:val="right"/>
        <w:rPr>
          <w:rFonts w:cs="Arial"/>
          <w:i/>
          <w:lang w:eastAsia="en-US"/>
        </w:rPr>
      </w:pPr>
      <w:r w:rsidRPr="00DE299A">
        <w:rPr>
          <w:rFonts w:cs="Arial"/>
          <w:i/>
          <w:lang w:eastAsia="en-US"/>
        </w:rPr>
        <w:t>Source </w:t>
      </w:r>
      <w:r w:rsidRPr="00DE299A">
        <w:rPr>
          <w:rFonts w:cs="Arial"/>
          <w:b/>
          <w:i/>
          <w:lang w:eastAsia="en-US"/>
        </w:rPr>
        <w:t xml:space="preserve">: </w:t>
      </w:r>
      <w:hyperlink r:id="rId11" w:history="1">
        <w:r w:rsidR="00515A73" w:rsidRPr="009E1F2C">
          <w:rPr>
            <w:rStyle w:val="Lienhypertexte"/>
            <w:rFonts w:cs="Arial"/>
            <w:i/>
            <w:lang w:eastAsia="en-US"/>
          </w:rPr>
          <w:t>https://www.coffrages-cosmos.com</w:t>
        </w:r>
      </w:hyperlink>
      <w:r w:rsidR="00515A73">
        <w:rPr>
          <w:rFonts w:cs="Arial"/>
          <w:i/>
          <w:lang w:eastAsia="en-US"/>
        </w:rPr>
        <w:br w:type="page"/>
      </w:r>
    </w:p>
    <w:p w14:paraId="22FB6547" w14:textId="77777777" w:rsidR="00DE299A" w:rsidRPr="00DE299A" w:rsidRDefault="00DE299A" w:rsidP="00515A73">
      <w:pPr>
        <w:numPr>
          <w:ilvl w:val="0"/>
          <w:numId w:val="2"/>
        </w:numPr>
        <w:spacing w:after="0" w:line="240" w:lineRule="auto"/>
        <w:ind w:left="284" w:hanging="284"/>
        <w:contextualSpacing/>
        <w:jc w:val="both"/>
        <w:rPr>
          <w:rFonts w:cs="Arial"/>
          <w:lang w:eastAsia="en-US"/>
        </w:rPr>
      </w:pPr>
      <w:proofErr w:type="gramStart"/>
      <w:r w:rsidRPr="00DE299A">
        <w:rPr>
          <w:rFonts w:cs="Arial"/>
          <w:lang w:eastAsia="en-US"/>
        </w:rPr>
        <w:lastRenderedPageBreak/>
        <w:t>intensité</w:t>
      </w:r>
      <w:proofErr w:type="gramEnd"/>
      <w:r w:rsidRPr="00DE299A">
        <w:rPr>
          <w:rFonts w:cs="Arial"/>
          <w:lang w:eastAsia="en-US"/>
        </w:rPr>
        <w:t xml:space="preserve"> de la pesanteur </w:t>
      </w:r>
      <w:r w:rsidRPr="00DE299A">
        <w:rPr>
          <w:rFonts w:cs="Arial"/>
          <w:i/>
          <w:lang w:eastAsia="en-US"/>
        </w:rPr>
        <w:t>g</w:t>
      </w:r>
      <w:r w:rsidRPr="00DE299A">
        <w:rPr>
          <w:rFonts w:cs="Arial"/>
          <w:lang w:eastAsia="en-US"/>
        </w:rPr>
        <w:t xml:space="preserve"> = 9,81 N∙kg</w:t>
      </w:r>
      <w:r w:rsidRPr="00DE299A">
        <w:rPr>
          <w:rFonts w:cs="Arial"/>
          <w:vertAlign w:val="superscript"/>
          <w:lang w:eastAsia="en-US"/>
        </w:rPr>
        <w:t>-1</w:t>
      </w:r>
      <w:r w:rsidRPr="00DE299A">
        <w:rPr>
          <w:rFonts w:cs="Arial"/>
          <w:lang w:eastAsia="en-US"/>
        </w:rPr>
        <w:t> ;</w:t>
      </w:r>
    </w:p>
    <w:p w14:paraId="21691BC1" w14:textId="77777777" w:rsidR="00DE299A" w:rsidRPr="00DE299A" w:rsidRDefault="00DE299A" w:rsidP="00DE299A">
      <w:pPr>
        <w:numPr>
          <w:ilvl w:val="0"/>
          <w:numId w:val="2"/>
        </w:numPr>
        <w:spacing w:after="0" w:line="240" w:lineRule="auto"/>
        <w:ind w:left="284" w:hanging="284"/>
        <w:contextualSpacing/>
        <w:jc w:val="both"/>
        <w:rPr>
          <w:rFonts w:cs="Arial"/>
          <w:lang w:eastAsia="en-US"/>
        </w:rPr>
      </w:pPr>
      <w:r w:rsidRPr="00DE299A">
        <w:rPr>
          <w:rFonts w:cs="Arial"/>
          <w:lang w:eastAsia="en-US"/>
        </w:rPr>
        <w:t xml:space="preserve">masse volumique du béton </w:t>
      </w:r>
      <w:proofErr w:type="spellStart"/>
      <w:r w:rsidRPr="00DE299A">
        <w:rPr>
          <w:rFonts w:cs="Arial"/>
          <w:i/>
          <w:iCs/>
          <w:lang w:eastAsia="en-US"/>
        </w:rPr>
        <w:t>ρ</w:t>
      </w:r>
      <w:r w:rsidRPr="00DE299A">
        <w:rPr>
          <w:rFonts w:cs="Arial"/>
          <w:vertAlign w:val="subscript"/>
          <w:lang w:eastAsia="en-US"/>
        </w:rPr>
        <w:t>béton</w:t>
      </w:r>
      <w:proofErr w:type="spellEnd"/>
      <w:r w:rsidRPr="00DE299A">
        <w:rPr>
          <w:rFonts w:cs="Arial"/>
          <w:vertAlign w:val="subscript"/>
          <w:lang w:eastAsia="en-US"/>
        </w:rPr>
        <w:t> </w:t>
      </w:r>
      <w:r w:rsidRPr="00DE299A">
        <w:rPr>
          <w:rFonts w:cs="Arial"/>
          <w:lang w:eastAsia="en-US"/>
        </w:rPr>
        <w:t>= 2,40×10</w:t>
      </w:r>
      <w:r w:rsidRPr="00DE299A">
        <w:rPr>
          <w:rFonts w:cs="Arial"/>
          <w:vertAlign w:val="superscript"/>
          <w:lang w:eastAsia="en-US"/>
        </w:rPr>
        <w:t>3  </w:t>
      </w:r>
      <w:r w:rsidRPr="00DE299A">
        <w:rPr>
          <w:rFonts w:cs="Arial"/>
          <w:lang w:eastAsia="en-US"/>
        </w:rPr>
        <w:t>kg∙m</w:t>
      </w:r>
      <w:r w:rsidRPr="00DE299A">
        <w:rPr>
          <w:rFonts w:cs="Arial"/>
          <w:vertAlign w:val="superscript"/>
          <w:lang w:eastAsia="en-US"/>
        </w:rPr>
        <w:t>-3</w:t>
      </w:r>
      <w:r w:rsidRPr="00DE299A">
        <w:rPr>
          <w:rFonts w:cs="Arial"/>
          <w:lang w:eastAsia="en-US"/>
        </w:rPr>
        <w:t> ;</w:t>
      </w:r>
    </w:p>
    <w:p w14:paraId="585A6F1D" w14:textId="77777777" w:rsidR="00DE299A" w:rsidRPr="00DE299A" w:rsidRDefault="00DE299A" w:rsidP="00313926">
      <w:pPr>
        <w:numPr>
          <w:ilvl w:val="0"/>
          <w:numId w:val="2"/>
        </w:numPr>
        <w:spacing w:after="0" w:line="240" w:lineRule="auto"/>
        <w:ind w:left="284" w:hanging="284"/>
        <w:contextualSpacing/>
        <w:rPr>
          <w:rFonts w:cs="Arial"/>
          <w:lang w:eastAsia="en-US"/>
        </w:rPr>
      </w:pPr>
      <w:r w:rsidRPr="00DE299A">
        <w:rPr>
          <w:rFonts w:cs="Arial"/>
          <w:lang w:eastAsia="en-US"/>
        </w:rPr>
        <w:t xml:space="preserve">pression atmosphérique </w:t>
      </w:r>
      <w:proofErr w:type="spellStart"/>
      <w:r w:rsidRPr="00DE299A">
        <w:rPr>
          <w:rFonts w:cs="Arial"/>
          <w:i/>
          <w:iCs/>
          <w:lang w:eastAsia="en-US"/>
        </w:rPr>
        <w:t>P</w:t>
      </w:r>
      <w:r w:rsidRPr="00DE299A">
        <w:rPr>
          <w:rFonts w:cs="Arial"/>
          <w:vertAlign w:val="subscript"/>
          <w:lang w:eastAsia="en-US"/>
        </w:rPr>
        <w:t>atm</w:t>
      </w:r>
      <w:proofErr w:type="spellEnd"/>
      <w:r w:rsidRPr="00DE299A">
        <w:rPr>
          <w:rFonts w:cs="Arial"/>
          <w:vertAlign w:val="subscript"/>
          <w:lang w:eastAsia="en-US"/>
        </w:rPr>
        <w:t> </w:t>
      </w:r>
      <w:r w:rsidRPr="00DE299A">
        <w:rPr>
          <w:rFonts w:cs="Arial"/>
          <w:lang w:eastAsia="en-US"/>
        </w:rPr>
        <w:t>= 1,00 bar avec 1 bar = 10</w:t>
      </w:r>
      <w:r w:rsidRPr="00DE299A">
        <w:rPr>
          <w:rFonts w:cs="Arial"/>
          <w:vertAlign w:val="superscript"/>
          <w:lang w:eastAsia="en-US"/>
        </w:rPr>
        <w:t>5</w:t>
      </w:r>
      <w:r w:rsidRPr="00DE299A">
        <w:rPr>
          <w:rFonts w:cs="Arial"/>
          <w:lang w:eastAsia="en-US"/>
        </w:rPr>
        <w:t> Pa ;</w:t>
      </w:r>
    </w:p>
    <w:p w14:paraId="7210C1AA" w14:textId="241CF12F" w:rsidR="00DE299A" w:rsidRPr="00DE299A" w:rsidRDefault="00DE299A" w:rsidP="00313926">
      <w:pPr>
        <w:numPr>
          <w:ilvl w:val="0"/>
          <w:numId w:val="2"/>
        </w:numPr>
        <w:spacing w:after="0" w:line="240" w:lineRule="auto"/>
        <w:ind w:left="284" w:hanging="284"/>
        <w:contextualSpacing/>
        <w:rPr>
          <w:rFonts w:cs="Arial"/>
          <w:lang w:eastAsia="en-US"/>
        </w:rPr>
      </w:pPr>
      <w:r w:rsidRPr="00DE299A">
        <w:rPr>
          <w:rFonts w:eastAsia="Tahoma" w:cs="Arial"/>
          <w:lang w:eastAsia="en-US" w:bidi="en-US"/>
        </w:rPr>
        <w:t>les pressions en deux points situés dans un même liquide incompressible sont liées par le principe fondamental de l’hydrostatique :</w:t>
      </w:r>
      <w:r w:rsidRPr="00DE299A">
        <w:rPr>
          <w:rFonts w:eastAsia="Tahoma" w:cs="Arial"/>
          <w:i/>
          <w:lang w:eastAsia="en-US" w:bidi="en-US"/>
        </w:rPr>
        <w:t xml:space="preserve"> P</w:t>
      </w:r>
      <w:r w:rsidRPr="00DE299A">
        <w:rPr>
          <w:rFonts w:eastAsia="Tahoma" w:cs="Arial"/>
          <w:vertAlign w:val="subscript"/>
          <w:lang w:eastAsia="en-US" w:bidi="en-US"/>
        </w:rPr>
        <w:t>2</w:t>
      </w:r>
      <w:r w:rsidRPr="00DE299A">
        <w:rPr>
          <w:rFonts w:eastAsia="Tahoma" w:cs="Arial"/>
          <w:lang w:eastAsia="en-US" w:bidi="en-US"/>
        </w:rPr>
        <w:t xml:space="preserve"> – </w:t>
      </w:r>
      <w:r w:rsidRPr="00DE299A">
        <w:rPr>
          <w:rFonts w:eastAsia="Tahoma" w:cs="Arial"/>
          <w:i/>
          <w:lang w:eastAsia="en-US" w:bidi="en-US"/>
        </w:rPr>
        <w:t>P</w:t>
      </w:r>
      <w:r w:rsidRPr="00DE299A">
        <w:rPr>
          <w:rFonts w:eastAsia="Tahoma" w:cs="Arial"/>
          <w:vertAlign w:val="subscript"/>
          <w:lang w:eastAsia="en-US" w:bidi="en-US"/>
        </w:rPr>
        <w:t>1 </w:t>
      </w:r>
      <w:r w:rsidRPr="00DE299A">
        <w:rPr>
          <w:rFonts w:eastAsia="Tahoma" w:cs="Arial"/>
          <w:lang w:eastAsia="en-US" w:bidi="en-US"/>
        </w:rPr>
        <w:t xml:space="preserve">=  </w:t>
      </w:r>
      <w:r w:rsidRPr="00DE299A">
        <w:rPr>
          <w:rFonts w:eastAsia="Tahoma" w:cs="Arial"/>
          <w:i/>
          <w:lang w:eastAsia="en-US" w:bidi="en-US"/>
        </w:rPr>
        <w:t>ρ</w:t>
      </w:r>
      <w:r w:rsidRPr="00DE299A">
        <w:rPr>
          <w:rFonts w:eastAsia="Tahoma" w:cs="Arial"/>
          <w:lang w:eastAsia="en-US" w:bidi="en-US"/>
        </w:rPr>
        <w:t xml:space="preserve"> × </w:t>
      </w:r>
      <w:r w:rsidRPr="00DE299A">
        <w:rPr>
          <w:rFonts w:eastAsia="Tahoma" w:cs="Arial"/>
          <w:i/>
          <w:lang w:eastAsia="en-US" w:bidi="en-US"/>
        </w:rPr>
        <w:t>g</w:t>
      </w:r>
      <w:r w:rsidRPr="00DE299A">
        <w:rPr>
          <w:rFonts w:eastAsia="Tahoma" w:cs="Arial"/>
          <w:lang w:eastAsia="en-US" w:bidi="en-US"/>
        </w:rPr>
        <w:t xml:space="preserve"> × (</w:t>
      </w:r>
      <w:r w:rsidRPr="00DE299A">
        <w:rPr>
          <w:rFonts w:eastAsia="Tahoma" w:cs="Arial"/>
          <w:i/>
          <w:lang w:eastAsia="en-US" w:bidi="en-US"/>
        </w:rPr>
        <w:t>z</w:t>
      </w:r>
      <w:r w:rsidRPr="00DE299A">
        <w:rPr>
          <w:rFonts w:eastAsia="Tahoma" w:cs="Arial"/>
          <w:vertAlign w:val="subscript"/>
          <w:lang w:eastAsia="en-US" w:bidi="en-US"/>
        </w:rPr>
        <w:t>1</w:t>
      </w:r>
      <w:r w:rsidRPr="00DE299A">
        <w:rPr>
          <w:rFonts w:eastAsia="Tahoma" w:cs="Arial"/>
          <w:lang w:eastAsia="en-US" w:bidi="en-US"/>
        </w:rPr>
        <w:t xml:space="preserve">- </w:t>
      </w:r>
      <w:r w:rsidRPr="00DE299A">
        <w:rPr>
          <w:rFonts w:eastAsia="Tahoma" w:cs="Arial"/>
          <w:i/>
          <w:lang w:eastAsia="en-US" w:bidi="en-US"/>
        </w:rPr>
        <w:t>z</w:t>
      </w:r>
      <w:r w:rsidRPr="00DE299A">
        <w:rPr>
          <w:rFonts w:eastAsia="Tahoma" w:cs="Arial"/>
          <w:vertAlign w:val="subscript"/>
          <w:lang w:eastAsia="en-US" w:bidi="en-US"/>
        </w:rPr>
        <w:t>2</w:t>
      </w:r>
      <w:r w:rsidRPr="00DE299A">
        <w:rPr>
          <w:rFonts w:eastAsia="Tahoma" w:cs="Arial"/>
          <w:lang w:eastAsia="en-US" w:bidi="en-US"/>
        </w:rPr>
        <w:t>), avec </w:t>
      </w:r>
      <w:r w:rsidRPr="00DE299A">
        <w:rPr>
          <w:rFonts w:eastAsia="Tahoma" w:cs="Arial"/>
          <w:i/>
          <w:lang w:eastAsia="en-US" w:bidi="en-US"/>
        </w:rPr>
        <w:t>P</w:t>
      </w:r>
      <w:r w:rsidRPr="00DE299A">
        <w:rPr>
          <w:rFonts w:eastAsia="Tahoma" w:cs="Arial"/>
          <w:vertAlign w:val="subscript"/>
          <w:lang w:eastAsia="en-US" w:bidi="en-US"/>
        </w:rPr>
        <w:t>1</w:t>
      </w:r>
      <w:r w:rsidRPr="00DE299A">
        <w:rPr>
          <w:rFonts w:eastAsia="Tahoma" w:cs="Arial"/>
          <w:lang w:eastAsia="en-US" w:bidi="en-US"/>
        </w:rPr>
        <w:t xml:space="preserve"> et </w:t>
      </w:r>
      <w:r w:rsidRPr="00DE299A">
        <w:rPr>
          <w:rFonts w:eastAsia="Tahoma" w:cs="Arial"/>
          <w:i/>
          <w:lang w:eastAsia="en-US" w:bidi="en-US"/>
        </w:rPr>
        <w:t>P</w:t>
      </w:r>
      <w:r w:rsidRPr="00DE299A">
        <w:rPr>
          <w:rFonts w:eastAsia="Tahoma" w:cs="Arial"/>
          <w:vertAlign w:val="subscript"/>
          <w:lang w:eastAsia="en-US" w:bidi="en-US"/>
        </w:rPr>
        <w:t xml:space="preserve">2 </w:t>
      </w:r>
      <w:r w:rsidRPr="00DE299A">
        <w:rPr>
          <w:rFonts w:eastAsia="Tahoma" w:cs="Arial"/>
          <w:lang w:eastAsia="en-US" w:bidi="en-US"/>
        </w:rPr>
        <w:t xml:space="preserve">pressions (en Pa) aux points d’altitudes </w:t>
      </w:r>
      <w:r w:rsidRPr="00DE299A">
        <w:rPr>
          <w:rFonts w:eastAsia="Tahoma" w:cs="Arial"/>
          <w:i/>
          <w:lang w:eastAsia="en-US" w:bidi="en-US"/>
        </w:rPr>
        <w:t>z</w:t>
      </w:r>
      <w:r w:rsidRPr="00DE299A">
        <w:rPr>
          <w:rFonts w:eastAsia="Tahoma" w:cs="Arial"/>
          <w:vertAlign w:val="subscript"/>
          <w:lang w:eastAsia="en-US" w:bidi="en-US"/>
        </w:rPr>
        <w:t>1</w:t>
      </w:r>
      <w:r w:rsidRPr="00DE299A">
        <w:rPr>
          <w:rFonts w:eastAsia="Tahoma" w:cs="Arial"/>
          <w:lang w:eastAsia="en-US" w:bidi="en-US"/>
        </w:rPr>
        <w:t xml:space="preserve"> et </w:t>
      </w:r>
      <w:r w:rsidRPr="00DE299A">
        <w:rPr>
          <w:rFonts w:eastAsia="Tahoma" w:cs="Arial"/>
          <w:i/>
          <w:lang w:eastAsia="en-US" w:bidi="en-US"/>
        </w:rPr>
        <w:t>z</w:t>
      </w:r>
      <w:r w:rsidRPr="00DE299A">
        <w:rPr>
          <w:rFonts w:eastAsia="Tahoma" w:cs="Arial"/>
          <w:vertAlign w:val="subscript"/>
          <w:lang w:eastAsia="en-US" w:bidi="en-US"/>
        </w:rPr>
        <w:t>2</w:t>
      </w:r>
      <w:r w:rsidRPr="00DE299A">
        <w:rPr>
          <w:rFonts w:eastAsia="Tahoma" w:cs="Arial"/>
          <w:lang w:eastAsia="en-US" w:bidi="en-US"/>
        </w:rPr>
        <w:t xml:space="preserve"> (en m) et </w:t>
      </w:r>
      <w:r w:rsidRPr="00DE299A">
        <w:rPr>
          <w:rFonts w:eastAsia="Tahoma" w:cs="Arial"/>
          <w:i/>
          <w:lang w:eastAsia="en-US" w:bidi="en-US"/>
        </w:rPr>
        <w:t>ρ</w:t>
      </w:r>
      <w:r w:rsidRPr="00DE299A">
        <w:rPr>
          <w:rFonts w:eastAsia="Tahoma" w:cs="Arial"/>
          <w:lang w:eastAsia="en-US" w:bidi="en-US"/>
        </w:rPr>
        <w:t xml:space="preserve"> la masse volumique du liquide en kg.m</w:t>
      </w:r>
      <w:r w:rsidRPr="00DE299A">
        <w:rPr>
          <w:rFonts w:eastAsia="Tahoma" w:cs="Arial"/>
          <w:vertAlign w:val="superscript"/>
          <w:lang w:eastAsia="en-US" w:bidi="en-US"/>
        </w:rPr>
        <w:t>-3</w:t>
      </w:r>
      <w:r w:rsidRPr="00DE299A">
        <w:rPr>
          <w:rFonts w:eastAsia="Tahoma" w:cs="Arial"/>
          <w:lang w:eastAsia="en-US" w:bidi="en-US"/>
        </w:rPr>
        <w:t>.</w:t>
      </w:r>
    </w:p>
    <w:p w14:paraId="07E28DF9" w14:textId="77777777" w:rsidR="00DE299A" w:rsidRPr="00DE299A" w:rsidRDefault="00DE299A" w:rsidP="00313926">
      <w:pPr>
        <w:widowControl w:val="0"/>
        <w:numPr>
          <w:ilvl w:val="1"/>
          <w:numId w:val="6"/>
        </w:numPr>
        <w:tabs>
          <w:tab w:val="left" w:pos="1527"/>
        </w:tabs>
        <w:spacing w:after="0" w:line="240" w:lineRule="auto"/>
        <w:contextualSpacing/>
        <w:jc w:val="both"/>
        <w:rPr>
          <w:rFonts w:cs="Arial"/>
          <w:lang w:eastAsia="en-US"/>
        </w:rPr>
      </w:pPr>
      <w:r w:rsidRPr="00DE299A">
        <w:rPr>
          <w:rFonts w:cs="Arial"/>
          <w:lang w:eastAsia="en-US"/>
        </w:rPr>
        <w:t>Indiquer la valeur de la pression</w:t>
      </w:r>
      <w:r w:rsidRPr="00DE299A">
        <w:rPr>
          <w:rFonts w:cs="Arial"/>
          <w:i/>
          <w:lang w:eastAsia="en-US"/>
        </w:rPr>
        <w:t xml:space="preserve"> P</w:t>
      </w:r>
      <w:r w:rsidRPr="00DE299A">
        <w:rPr>
          <w:rFonts w:cs="Arial"/>
          <w:i/>
          <w:vertAlign w:val="subscript"/>
          <w:lang w:eastAsia="en-US"/>
        </w:rPr>
        <w:t>A</w:t>
      </w:r>
      <w:r w:rsidRPr="00DE299A">
        <w:rPr>
          <w:rFonts w:cs="Arial"/>
          <w:lang w:eastAsia="en-US"/>
        </w:rPr>
        <w:t xml:space="preserve"> au point A</w:t>
      </w:r>
      <w:r w:rsidRPr="00DE299A">
        <w:rPr>
          <w:rFonts w:cs="Arial"/>
          <w:b/>
          <w:lang w:eastAsia="en-US"/>
        </w:rPr>
        <w:t xml:space="preserve"> </w:t>
      </w:r>
      <w:r w:rsidRPr="00DE299A">
        <w:rPr>
          <w:rFonts w:cs="Arial"/>
          <w:lang w:eastAsia="en-US"/>
        </w:rPr>
        <w:t>en pascal</w:t>
      </w:r>
      <w:r w:rsidRPr="00DE299A">
        <w:rPr>
          <w:rFonts w:cs="Arial"/>
          <w:spacing w:val="-4"/>
          <w:lang w:eastAsia="en-US"/>
        </w:rPr>
        <w:t xml:space="preserve"> </w:t>
      </w:r>
      <w:r w:rsidRPr="00DE299A">
        <w:rPr>
          <w:rFonts w:cs="Arial"/>
          <w:lang w:eastAsia="en-US"/>
        </w:rPr>
        <w:t>(Pa).</w:t>
      </w:r>
    </w:p>
    <w:p w14:paraId="196D3CA3" w14:textId="77777777" w:rsidR="00DE299A" w:rsidRPr="00DE299A" w:rsidRDefault="00DE299A" w:rsidP="00DE299A">
      <w:pPr>
        <w:widowControl w:val="0"/>
        <w:numPr>
          <w:ilvl w:val="1"/>
          <w:numId w:val="6"/>
        </w:numPr>
        <w:tabs>
          <w:tab w:val="left" w:pos="1527"/>
        </w:tabs>
        <w:spacing w:after="0" w:line="240" w:lineRule="auto"/>
        <w:ind w:right="246"/>
        <w:contextualSpacing/>
        <w:jc w:val="both"/>
        <w:rPr>
          <w:rFonts w:cs="Arial"/>
          <w:lang w:eastAsia="en-US"/>
        </w:rPr>
      </w:pPr>
      <w:r w:rsidRPr="00DE299A">
        <w:rPr>
          <w:rFonts w:cs="Arial"/>
          <w:lang w:eastAsia="en-US"/>
        </w:rPr>
        <w:t xml:space="preserve">Montrer que la valeur de la pression au point B est </w:t>
      </w:r>
      <w:r w:rsidRPr="00DE299A">
        <w:rPr>
          <w:rFonts w:cs="Arial"/>
          <w:i/>
          <w:iCs/>
          <w:lang w:eastAsia="en-US"/>
        </w:rPr>
        <w:t>P</w:t>
      </w:r>
      <w:r w:rsidRPr="00DE299A">
        <w:rPr>
          <w:rFonts w:cs="Arial"/>
          <w:vertAlign w:val="subscript"/>
          <w:lang w:eastAsia="en-US"/>
        </w:rPr>
        <w:t>B </w:t>
      </w:r>
      <w:r w:rsidRPr="00DE299A">
        <w:rPr>
          <w:rFonts w:cs="Arial"/>
          <w:lang w:eastAsia="en-US"/>
        </w:rPr>
        <w:t>= 2,06×10</w:t>
      </w:r>
      <w:r w:rsidRPr="00DE299A">
        <w:rPr>
          <w:rFonts w:cs="Arial"/>
          <w:vertAlign w:val="superscript"/>
          <w:lang w:eastAsia="en-US"/>
        </w:rPr>
        <w:t>5</w:t>
      </w:r>
      <w:r w:rsidRPr="00DE299A">
        <w:rPr>
          <w:rFonts w:cs="Arial"/>
          <w:lang w:eastAsia="en-US"/>
        </w:rPr>
        <w:t> Pa.</w:t>
      </w:r>
    </w:p>
    <w:p w14:paraId="0EBBEF04" w14:textId="77777777" w:rsidR="00DE299A" w:rsidRPr="00DE299A" w:rsidRDefault="00DE299A" w:rsidP="00DE299A">
      <w:pPr>
        <w:widowControl w:val="0"/>
        <w:numPr>
          <w:ilvl w:val="1"/>
          <w:numId w:val="6"/>
        </w:numPr>
        <w:tabs>
          <w:tab w:val="left" w:pos="1527"/>
        </w:tabs>
        <w:spacing w:after="0" w:line="240" w:lineRule="auto"/>
        <w:ind w:right="246"/>
        <w:contextualSpacing/>
        <w:jc w:val="both"/>
        <w:rPr>
          <w:rFonts w:cs="Arial"/>
          <w:lang w:eastAsia="en-US"/>
        </w:rPr>
      </w:pPr>
      <w:r w:rsidRPr="00DE299A">
        <w:rPr>
          <w:rFonts w:cs="Arial"/>
          <w:spacing w:val="-8"/>
          <w:lang w:eastAsia="en-US"/>
        </w:rPr>
        <w:t xml:space="preserve">Indiquer la gamme de coffrage à utiliser pour construire ce pilier en béton. </w:t>
      </w:r>
    </w:p>
    <w:p w14:paraId="5ACD2FF6" w14:textId="77777777" w:rsidR="00DE299A" w:rsidRPr="00DE299A" w:rsidRDefault="00DE299A" w:rsidP="00DE299A">
      <w:pPr>
        <w:spacing w:after="0" w:line="240" w:lineRule="auto"/>
        <w:ind w:left="0"/>
        <w:jc w:val="both"/>
        <w:rPr>
          <w:rFonts w:cs="Arial"/>
          <w:b/>
          <w:u w:val="single"/>
          <w:lang w:eastAsia="en-US"/>
        </w:rPr>
      </w:pPr>
    </w:p>
    <w:p w14:paraId="0CB5E376" w14:textId="77777777" w:rsidR="00DE299A" w:rsidRPr="00DE299A" w:rsidRDefault="00DE299A" w:rsidP="00DE299A">
      <w:pPr>
        <w:numPr>
          <w:ilvl w:val="0"/>
          <w:numId w:val="6"/>
        </w:numPr>
        <w:spacing w:after="0" w:line="240" w:lineRule="auto"/>
        <w:ind w:left="709"/>
        <w:contextualSpacing/>
        <w:jc w:val="both"/>
        <w:rPr>
          <w:rFonts w:cs="Arial"/>
          <w:vanish/>
          <w:lang w:eastAsia="en-US"/>
        </w:rPr>
      </w:pPr>
      <w:r w:rsidRPr="00DE299A">
        <w:rPr>
          <w:rFonts w:cs="Arial"/>
          <w:b/>
          <w:u w:val="single"/>
          <w:lang w:eastAsia="en-US"/>
        </w:rPr>
        <w:t>Étude de la qualité du béton</w:t>
      </w:r>
    </w:p>
    <w:p w14:paraId="38E3D958" w14:textId="77777777" w:rsidR="00DE299A" w:rsidRPr="00DE299A" w:rsidRDefault="00DE299A" w:rsidP="00DE299A">
      <w:pPr>
        <w:spacing w:after="0" w:line="240" w:lineRule="auto"/>
        <w:ind w:left="0"/>
        <w:jc w:val="both"/>
        <w:rPr>
          <w:rFonts w:cs="Arial"/>
          <w:b/>
          <w:u w:val="single"/>
          <w:lang w:eastAsia="en-US"/>
        </w:rPr>
      </w:pPr>
    </w:p>
    <w:p w14:paraId="1815D6A5" w14:textId="77777777" w:rsidR="00DE299A" w:rsidRPr="00DE299A" w:rsidRDefault="00DE299A" w:rsidP="00313926">
      <w:pPr>
        <w:shd w:val="clear" w:color="auto" w:fill="FFFFFF"/>
        <w:suppressAutoHyphens/>
        <w:spacing w:after="0" w:line="240" w:lineRule="auto"/>
        <w:ind w:left="0"/>
        <w:jc w:val="both"/>
        <w:rPr>
          <w:rFonts w:cs="Arial"/>
          <w:lang w:eastAsia="en-US"/>
        </w:rPr>
      </w:pPr>
      <w:r w:rsidRPr="00DE299A">
        <w:rPr>
          <w:rFonts w:cs="Arial"/>
          <w:lang w:eastAsia="en-US"/>
        </w:rPr>
        <w:t>Une fois la structure en béton réalisée, il est possible de contrôler sa qualité (résistance, défauts, position des armatures, etc.) grâce à des techniques utilisant des ondes de différentes natures.</w:t>
      </w:r>
    </w:p>
    <w:p w14:paraId="18D82AF8" w14:textId="77777777" w:rsidR="00DE299A" w:rsidRPr="00DE299A" w:rsidRDefault="00DE299A" w:rsidP="00DE299A">
      <w:pPr>
        <w:shd w:val="clear" w:color="auto" w:fill="FFFFFF"/>
        <w:suppressAutoHyphens/>
        <w:spacing w:after="0" w:line="240" w:lineRule="auto"/>
        <w:ind w:left="0"/>
        <w:jc w:val="both"/>
        <w:rPr>
          <w:rFonts w:cs="Arial"/>
          <w:lang w:eastAsia="en-US"/>
        </w:rPr>
      </w:pPr>
    </w:p>
    <w:p w14:paraId="37F53A52" w14:textId="77777777" w:rsidR="00DE299A" w:rsidRPr="00DE299A" w:rsidRDefault="00DE299A" w:rsidP="00DE299A">
      <w:pPr>
        <w:shd w:val="clear" w:color="auto" w:fill="FFFFFF"/>
        <w:suppressAutoHyphens/>
        <w:spacing w:after="0" w:line="240" w:lineRule="auto"/>
        <w:ind w:left="0"/>
        <w:jc w:val="both"/>
        <w:rPr>
          <w:rFonts w:cs="Arial"/>
          <w:u w:val="single"/>
          <w:lang w:eastAsia="en-US"/>
        </w:rPr>
      </w:pPr>
      <w:r w:rsidRPr="00DE299A">
        <w:rPr>
          <w:rFonts w:cs="Arial"/>
          <w:u w:val="single"/>
          <w:lang w:eastAsia="en-US"/>
        </w:rPr>
        <w:t>Étude par gammagraphie</w:t>
      </w:r>
    </w:p>
    <w:p w14:paraId="55CB278A" w14:textId="77777777" w:rsidR="00DE299A" w:rsidRPr="00DE299A" w:rsidRDefault="00DE299A" w:rsidP="00313926">
      <w:pPr>
        <w:spacing w:after="0" w:line="240" w:lineRule="auto"/>
        <w:ind w:left="0"/>
        <w:jc w:val="both"/>
        <w:rPr>
          <w:rFonts w:cs="Arial"/>
          <w:lang w:eastAsia="en-US"/>
        </w:rPr>
      </w:pPr>
      <w:r w:rsidRPr="00DE299A">
        <w:rPr>
          <w:rFonts w:cs="Arial"/>
          <w:lang w:eastAsia="en-US"/>
        </w:rPr>
        <w:t xml:space="preserve">La gammagraphie est une méthode d’inspection des constructions en béton qui est utilisée pour localiser les armatures en fer contenues dans le béton. Le principe de fonctionnement de cette technique est fondé sur l’émission de rayonnement gamma par une source (ici le Cobalt 60) qui traverse le matériau ausculté. Le rayonnement gamma est absorbé en fonction de la nature et de la densité du matériau, permettant ainsi d’obtenir une image, en niveaux de gris, des objets présents dans le volume de béton radiographié. </w:t>
      </w:r>
    </w:p>
    <w:p w14:paraId="6DB8CB79" w14:textId="77777777" w:rsidR="00DE299A" w:rsidRPr="00DE299A" w:rsidRDefault="00DE299A" w:rsidP="00DE299A">
      <w:pPr>
        <w:spacing w:after="0" w:line="240" w:lineRule="auto"/>
        <w:ind w:left="0"/>
        <w:jc w:val="right"/>
        <w:rPr>
          <w:rFonts w:cs="Arial"/>
          <w:lang w:eastAsia="en-US"/>
        </w:rPr>
      </w:pPr>
      <w:r w:rsidRPr="00DE299A">
        <w:rPr>
          <w:rFonts w:cs="Arial"/>
          <w:i/>
          <w:lang w:eastAsia="en-US"/>
        </w:rPr>
        <w:t xml:space="preserve">D’après www.ifsttar.fr </w:t>
      </w:r>
    </w:p>
    <w:p w14:paraId="6562C1D6" w14:textId="77777777" w:rsidR="00DE299A" w:rsidRPr="00DE299A" w:rsidRDefault="00DE299A" w:rsidP="00DE299A">
      <w:pPr>
        <w:spacing w:after="0" w:line="240" w:lineRule="auto"/>
        <w:ind w:left="0"/>
        <w:jc w:val="both"/>
        <w:rPr>
          <w:rFonts w:cs="Arial"/>
          <w:lang w:eastAsia="en-US"/>
        </w:rPr>
      </w:pPr>
    </w:p>
    <w:p w14:paraId="18B329B4" w14:textId="77777777" w:rsidR="00DE299A" w:rsidRPr="00DE299A" w:rsidRDefault="00DE299A" w:rsidP="00313926">
      <w:pPr>
        <w:spacing w:after="0" w:line="240" w:lineRule="auto"/>
        <w:ind w:left="0"/>
        <w:jc w:val="both"/>
        <w:rPr>
          <w:rFonts w:cs="Arial"/>
          <w:lang w:eastAsia="en-US"/>
        </w:rPr>
      </w:pPr>
      <w:r w:rsidRPr="00DE299A">
        <w:rPr>
          <w:rFonts w:cs="Arial"/>
          <w:lang w:eastAsia="en-US"/>
        </w:rPr>
        <w:t>L’émission de rayonnement gamma par le Cobalt 60 se fait en plusieurs étapes :</w:t>
      </w:r>
    </w:p>
    <w:p w14:paraId="2C5394A4" w14:textId="77777777" w:rsidR="00DE299A" w:rsidRPr="00DE299A" w:rsidRDefault="00DE299A" w:rsidP="00313926">
      <w:pPr>
        <w:numPr>
          <w:ilvl w:val="0"/>
          <w:numId w:val="1"/>
        </w:numPr>
        <w:spacing w:after="0" w:line="240" w:lineRule="auto"/>
        <w:contextualSpacing/>
        <w:jc w:val="both"/>
        <w:rPr>
          <w:rFonts w:cs="Arial"/>
          <w:lang w:eastAsia="en-US"/>
        </w:rPr>
      </w:pPr>
      <w:r w:rsidRPr="00DE299A">
        <w:rPr>
          <w:rFonts w:cs="Arial"/>
          <w:lang w:eastAsia="en-US"/>
        </w:rPr>
        <w:t>1</w:t>
      </w:r>
      <w:r w:rsidRPr="00DE299A">
        <w:rPr>
          <w:rFonts w:cs="Arial"/>
          <w:vertAlign w:val="superscript"/>
          <w:lang w:eastAsia="en-US"/>
        </w:rPr>
        <w:t>ère</w:t>
      </w:r>
      <w:r w:rsidRPr="00DE299A">
        <w:rPr>
          <w:rFonts w:cs="Arial"/>
          <w:lang w:eastAsia="en-US"/>
        </w:rPr>
        <w:t xml:space="preserve"> étape : en subissant une désintégration radioactive le Cobalt 60 se transforme en du Nickel 60 à l’état d’énergie </w:t>
      </w:r>
      <w:r w:rsidRPr="00DE299A">
        <w:rPr>
          <w:rFonts w:cs="Arial"/>
          <w:i/>
          <w:lang w:eastAsia="en-US"/>
        </w:rPr>
        <w:t>E</w:t>
      </w:r>
      <w:r w:rsidRPr="00DE299A">
        <w:rPr>
          <w:rFonts w:cs="Arial"/>
          <w:i/>
          <w:vertAlign w:val="subscript"/>
          <w:lang w:eastAsia="en-US"/>
        </w:rPr>
        <w:t>3</w:t>
      </w:r>
      <w:r w:rsidRPr="00DE299A">
        <w:rPr>
          <w:rFonts w:cs="Arial"/>
          <w:vertAlign w:val="subscript"/>
          <w:lang w:eastAsia="en-US"/>
        </w:rPr>
        <w:t> </w:t>
      </w:r>
      <w:r w:rsidRPr="00DE299A">
        <w:rPr>
          <w:rFonts w:cs="Arial"/>
          <w:lang w:eastAsia="en-US"/>
        </w:rPr>
        <w:t>;</w:t>
      </w:r>
    </w:p>
    <w:p w14:paraId="1D7A1E8A" w14:textId="77777777" w:rsidR="00DE299A" w:rsidRPr="00DE299A" w:rsidRDefault="00DE299A" w:rsidP="00313926">
      <w:pPr>
        <w:numPr>
          <w:ilvl w:val="0"/>
          <w:numId w:val="1"/>
        </w:numPr>
        <w:spacing w:after="0" w:line="240" w:lineRule="auto"/>
        <w:contextualSpacing/>
        <w:jc w:val="both"/>
        <w:rPr>
          <w:rFonts w:cs="Arial"/>
          <w:lang w:eastAsia="en-US"/>
        </w:rPr>
      </w:pPr>
      <w:r w:rsidRPr="00DE299A">
        <w:rPr>
          <w:rFonts w:cs="Arial"/>
          <w:lang w:eastAsia="en-US"/>
        </w:rPr>
        <w:t>2</w:t>
      </w:r>
      <w:r w:rsidRPr="00DE299A">
        <w:rPr>
          <w:rFonts w:cs="Arial"/>
          <w:vertAlign w:val="superscript"/>
          <w:lang w:eastAsia="en-US"/>
        </w:rPr>
        <w:t>ème</w:t>
      </w:r>
      <w:r w:rsidRPr="00DE299A">
        <w:rPr>
          <w:rFonts w:cs="Arial"/>
          <w:lang w:eastAsia="en-US"/>
        </w:rPr>
        <w:t xml:space="preserve"> étape : la désexcitation de l’atome de Nickel de l’état d’énergie </w:t>
      </w:r>
      <w:r w:rsidRPr="00DE299A">
        <w:rPr>
          <w:rFonts w:cs="Arial"/>
          <w:i/>
          <w:lang w:eastAsia="en-US"/>
        </w:rPr>
        <w:t>E</w:t>
      </w:r>
      <w:r w:rsidRPr="00DE299A">
        <w:rPr>
          <w:rFonts w:cs="Arial"/>
          <w:i/>
          <w:vertAlign w:val="subscript"/>
          <w:lang w:eastAsia="en-US"/>
        </w:rPr>
        <w:t>3</w:t>
      </w:r>
      <w:r w:rsidRPr="00DE299A">
        <w:rPr>
          <w:rFonts w:cs="Arial"/>
          <w:lang w:eastAsia="en-US"/>
        </w:rPr>
        <w:t xml:space="preserve"> à l’état d’énergie </w:t>
      </w:r>
      <w:r w:rsidRPr="00DE299A">
        <w:rPr>
          <w:rFonts w:cs="Arial"/>
          <w:i/>
          <w:lang w:eastAsia="en-US"/>
        </w:rPr>
        <w:t>E</w:t>
      </w:r>
      <w:r w:rsidRPr="00DE299A">
        <w:rPr>
          <w:rFonts w:cs="Arial"/>
          <w:i/>
          <w:vertAlign w:val="subscript"/>
          <w:lang w:eastAsia="en-US"/>
        </w:rPr>
        <w:t>1</w:t>
      </w:r>
      <w:r w:rsidRPr="00DE299A">
        <w:rPr>
          <w:rFonts w:cs="Arial"/>
          <w:lang w:eastAsia="en-US"/>
        </w:rPr>
        <w:t xml:space="preserve"> entraîne l’émission d’un rayonnement ;</w:t>
      </w:r>
    </w:p>
    <w:p w14:paraId="70F24821" w14:textId="77777777" w:rsidR="00DE299A" w:rsidRPr="00DE299A" w:rsidRDefault="00DE299A" w:rsidP="00313926">
      <w:pPr>
        <w:numPr>
          <w:ilvl w:val="0"/>
          <w:numId w:val="1"/>
        </w:numPr>
        <w:spacing w:after="0" w:line="240" w:lineRule="auto"/>
        <w:contextualSpacing/>
        <w:jc w:val="both"/>
        <w:rPr>
          <w:rFonts w:cs="Arial"/>
          <w:lang w:eastAsia="en-US"/>
        </w:rPr>
      </w:pPr>
      <w:r w:rsidRPr="00DE299A">
        <w:rPr>
          <w:rFonts w:cs="Arial"/>
          <w:lang w:eastAsia="en-US"/>
        </w:rPr>
        <w:t>3</w:t>
      </w:r>
      <w:r w:rsidRPr="00DE299A">
        <w:rPr>
          <w:rFonts w:cs="Arial"/>
          <w:vertAlign w:val="superscript"/>
          <w:lang w:eastAsia="en-US"/>
        </w:rPr>
        <w:t>ème</w:t>
      </w:r>
      <w:r w:rsidRPr="00DE299A">
        <w:rPr>
          <w:rFonts w:cs="Arial"/>
          <w:lang w:eastAsia="en-US"/>
        </w:rPr>
        <w:t xml:space="preserve"> étape : l’atome de Nickel se désexcite une seconde fois passant du niveau d’énergie </w:t>
      </w:r>
      <w:r w:rsidRPr="00DE299A">
        <w:rPr>
          <w:rFonts w:cs="Arial"/>
          <w:i/>
          <w:lang w:eastAsia="en-US"/>
        </w:rPr>
        <w:t>E</w:t>
      </w:r>
      <w:r w:rsidRPr="00DE299A">
        <w:rPr>
          <w:rFonts w:cs="Arial"/>
          <w:i/>
          <w:vertAlign w:val="subscript"/>
          <w:lang w:eastAsia="en-US"/>
        </w:rPr>
        <w:t>1</w:t>
      </w:r>
      <w:r w:rsidRPr="00DE299A">
        <w:rPr>
          <w:rFonts w:cs="Arial"/>
          <w:lang w:eastAsia="en-US"/>
        </w:rPr>
        <w:t xml:space="preserve"> au niveau fondamental.</w:t>
      </w:r>
    </w:p>
    <w:p w14:paraId="19C61C71" w14:textId="77777777" w:rsidR="00DE299A" w:rsidRPr="00DE299A" w:rsidRDefault="00DE299A" w:rsidP="00DE299A">
      <w:pPr>
        <w:spacing w:after="0" w:line="240" w:lineRule="auto"/>
        <w:ind w:left="0"/>
        <w:contextualSpacing/>
        <w:jc w:val="both"/>
        <w:rPr>
          <w:rFonts w:cs="Arial"/>
          <w:lang w:eastAsia="en-US"/>
        </w:rPr>
      </w:pPr>
      <w:r w:rsidRPr="00DE299A">
        <w:rPr>
          <w:rFonts w:cs="Arial"/>
          <w:noProof/>
          <w:sz w:val="28"/>
        </w:rPr>
        <w:drawing>
          <wp:anchor distT="0" distB="0" distL="114300" distR="114300" simplePos="0" relativeHeight="251661312" behindDoc="0" locked="0" layoutInCell="1" allowOverlap="1" wp14:anchorId="6D1C696C" wp14:editId="76054E4B">
            <wp:simplePos x="0" y="0"/>
            <wp:positionH relativeFrom="column">
              <wp:posOffset>1318895</wp:posOffset>
            </wp:positionH>
            <wp:positionV relativeFrom="paragraph">
              <wp:posOffset>38735</wp:posOffset>
            </wp:positionV>
            <wp:extent cx="3296920" cy="2049780"/>
            <wp:effectExtent l="0" t="0" r="0" b="762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grayscl/>
                      <a:extLst>
                        <a:ext uri="{28A0092B-C50C-407E-A947-70E740481C1C}">
                          <a14:useLocalDpi xmlns:a14="http://schemas.microsoft.com/office/drawing/2010/main" val="0"/>
                        </a:ext>
                      </a:extLst>
                    </a:blip>
                    <a:srcRect b="4706"/>
                    <a:stretch/>
                  </pic:blipFill>
                  <pic:spPr bwMode="auto">
                    <a:xfrm>
                      <a:off x="0" y="0"/>
                      <a:ext cx="3296920" cy="2049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3DD7AB" w14:textId="77777777" w:rsidR="00DE299A" w:rsidRPr="00DE299A" w:rsidRDefault="00DE299A" w:rsidP="00DE299A">
      <w:pPr>
        <w:spacing w:after="0" w:line="240" w:lineRule="auto"/>
        <w:ind w:left="0"/>
        <w:contextualSpacing/>
        <w:jc w:val="both"/>
        <w:rPr>
          <w:rFonts w:cs="Arial"/>
          <w:lang w:eastAsia="en-US"/>
        </w:rPr>
      </w:pPr>
    </w:p>
    <w:p w14:paraId="3F8792F0" w14:textId="77777777" w:rsidR="00DE299A" w:rsidRPr="00DE299A" w:rsidRDefault="00DE299A" w:rsidP="00DE299A">
      <w:pPr>
        <w:spacing w:after="0" w:line="240" w:lineRule="auto"/>
        <w:ind w:left="0"/>
        <w:contextualSpacing/>
        <w:jc w:val="both"/>
        <w:rPr>
          <w:rFonts w:cs="Arial"/>
          <w:lang w:eastAsia="en-US"/>
        </w:rPr>
      </w:pPr>
    </w:p>
    <w:p w14:paraId="4F1CD688" w14:textId="77777777" w:rsidR="00DE299A" w:rsidRPr="00DE299A" w:rsidRDefault="00DE299A" w:rsidP="00DE299A">
      <w:pPr>
        <w:spacing w:after="0" w:line="240" w:lineRule="auto"/>
        <w:ind w:left="0"/>
        <w:contextualSpacing/>
        <w:jc w:val="both"/>
        <w:rPr>
          <w:rFonts w:cs="Arial"/>
          <w:lang w:eastAsia="en-US"/>
        </w:rPr>
      </w:pPr>
    </w:p>
    <w:p w14:paraId="205EF4FA" w14:textId="77777777" w:rsidR="00DE299A" w:rsidRPr="00DE299A" w:rsidRDefault="00DE299A" w:rsidP="00DE299A">
      <w:pPr>
        <w:spacing w:after="0" w:line="240" w:lineRule="auto"/>
        <w:ind w:left="0"/>
        <w:contextualSpacing/>
        <w:jc w:val="both"/>
        <w:rPr>
          <w:rFonts w:cs="Arial"/>
          <w:lang w:eastAsia="en-US"/>
        </w:rPr>
      </w:pPr>
    </w:p>
    <w:p w14:paraId="75E8DEED" w14:textId="77777777" w:rsidR="00DE299A" w:rsidRPr="00DE299A" w:rsidRDefault="00DE299A" w:rsidP="00DE299A">
      <w:pPr>
        <w:spacing w:after="0" w:line="240" w:lineRule="auto"/>
        <w:ind w:left="0"/>
        <w:contextualSpacing/>
        <w:jc w:val="both"/>
        <w:rPr>
          <w:rFonts w:cs="Arial"/>
          <w:lang w:eastAsia="en-US"/>
        </w:rPr>
      </w:pPr>
    </w:p>
    <w:p w14:paraId="01BD2E93" w14:textId="77777777" w:rsidR="00DE299A" w:rsidRPr="00DE299A" w:rsidRDefault="00DE299A" w:rsidP="00DE299A">
      <w:pPr>
        <w:spacing w:after="0" w:line="240" w:lineRule="auto"/>
        <w:ind w:left="0"/>
        <w:contextualSpacing/>
        <w:jc w:val="both"/>
        <w:rPr>
          <w:rFonts w:cs="Arial"/>
          <w:lang w:eastAsia="en-US"/>
        </w:rPr>
      </w:pPr>
    </w:p>
    <w:p w14:paraId="51B07646" w14:textId="77777777" w:rsidR="00DE299A" w:rsidRPr="00DE299A" w:rsidRDefault="00DE299A" w:rsidP="00DE299A">
      <w:pPr>
        <w:spacing w:after="0" w:line="240" w:lineRule="auto"/>
        <w:ind w:left="0"/>
        <w:contextualSpacing/>
        <w:jc w:val="both"/>
        <w:rPr>
          <w:rFonts w:cs="Arial"/>
          <w:lang w:eastAsia="en-US"/>
        </w:rPr>
      </w:pPr>
    </w:p>
    <w:p w14:paraId="79B63019" w14:textId="77777777" w:rsidR="00DE299A" w:rsidRPr="00DE299A" w:rsidRDefault="00DE299A" w:rsidP="00DE299A">
      <w:pPr>
        <w:spacing w:after="0" w:line="240" w:lineRule="auto"/>
        <w:ind w:left="0"/>
        <w:contextualSpacing/>
        <w:jc w:val="both"/>
        <w:rPr>
          <w:rFonts w:cs="Arial"/>
          <w:lang w:eastAsia="en-US"/>
        </w:rPr>
      </w:pPr>
    </w:p>
    <w:p w14:paraId="5D6029AA" w14:textId="77777777" w:rsidR="00DE299A" w:rsidRPr="00DE299A" w:rsidRDefault="00DE299A" w:rsidP="00DE299A">
      <w:pPr>
        <w:spacing w:after="0" w:line="240" w:lineRule="auto"/>
        <w:ind w:left="0"/>
        <w:contextualSpacing/>
        <w:jc w:val="both"/>
        <w:rPr>
          <w:rFonts w:cs="Arial"/>
          <w:lang w:eastAsia="en-US"/>
        </w:rPr>
      </w:pPr>
    </w:p>
    <w:p w14:paraId="4D2B3EE4" w14:textId="77777777" w:rsidR="00DE299A" w:rsidRPr="00DE299A" w:rsidRDefault="00DE299A" w:rsidP="00DE299A">
      <w:pPr>
        <w:spacing w:after="0" w:line="240" w:lineRule="auto"/>
        <w:ind w:left="0"/>
        <w:contextualSpacing/>
        <w:jc w:val="both"/>
        <w:rPr>
          <w:rFonts w:cs="Arial"/>
          <w:lang w:eastAsia="en-US"/>
        </w:rPr>
      </w:pPr>
    </w:p>
    <w:p w14:paraId="0F188C65" w14:textId="77777777" w:rsidR="00DE299A" w:rsidRPr="00DE299A" w:rsidRDefault="00DE299A" w:rsidP="00DE299A">
      <w:pPr>
        <w:spacing w:after="0" w:line="240" w:lineRule="auto"/>
        <w:ind w:left="0"/>
        <w:contextualSpacing/>
        <w:jc w:val="both"/>
        <w:rPr>
          <w:rFonts w:cs="Arial"/>
          <w:lang w:eastAsia="en-US"/>
        </w:rPr>
      </w:pPr>
    </w:p>
    <w:p w14:paraId="3BCEB0D2" w14:textId="77777777" w:rsidR="00DE299A" w:rsidRPr="00DE299A" w:rsidRDefault="00DE299A" w:rsidP="00DE299A">
      <w:pPr>
        <w:spacing w:after="0" w:line="240" w:lineRule="auto"/>
        <w:ind w:left="0"/>
        <w:contextualSpacing/>
        <w:jc w:val="center"/>
        <w:rPr>
          <w:rFonts w:cs="Arial"/>
          <w:sz w:val="22"/>
          <w:lang w:eastAsia="en-US"/>
        </w:rPr>
      </w:pPr>
      <w:r w:rsidRPr="00DE299A">
        <w:rPr>
          <w:rFonts w:cs="Arial"/>
          <w:lang w:eastAsia="en-US"/>
        </w:rPr>
        <w:t xml:space="preserve">Figure 3. Diagramme d’énergie du Nickel 60. </w:t>
      </w:r>
      <w:hyperlink r:id="rId13" w:history="1">
        <w:r w:rsidRPr="00DE299A">
          <w:rPr>
            <w:rFonts w:cs="Arial"/>
            <w:i/>
            <w:color w:val="0000FF" w:themeColor="hyperlink"/>
            <w:u w:val="single"/>
            <w:lang w:eastAsia="en-US"/>
          </w:rPr>
          <w:t>www.laradioactivite.com</w:t>
        </w:r>
      </w:hyperlink>
      <w:r w:rsidRPr="00DE299A">
        <w:rPr>
          <w:rFonts w:cs="Arial"/>
          <w:i/>
          <w:lang w:eastAsia="en-US"/>
        </w:rPr>
        <w:t xml:space="preserve"> </w:t>
      </w:r>
    </w:p>
    <w:p w14:paraId="03622FA0" w14:textId="77777777" w:rsidR="00DE299A" w:rsidRPr="00DE299A" w:rsidRDefault="00DE299A" w:rsidP="00DE299A">
      <w:pPr>
        <w:spacing w:after="0" w:line="240" w:lineRule="auto"/>
        <w:ind w:left="0"/>
        <w:jc w:val="both"/>
        <w:rPr>
          <w:rFonts w:cs="Arial"/>
          <w:u w:val="single"/>
          <w:lang w:eastAsia="en-US"/>
        </w:rPr>
      </w:pPr>
      <w:r w:rsidRPr="00DE299A">
        <w:rPr>
          <w:rFonts w:cs="Arial"/>
          <w:u w:val="single"/>
          <w:lang w:eastAsia="en-US"/>
        </w:rPr>
        <w:t xml:space="preserve">Données :  </w:t>
      </w:r>
    </w:p>
    <w:p w14:paraId="68C9BD9A" w14:textId="77777777" w:rsidR="00DE299A" w:rsidRPr="00DE299A" w:rsidRDefault="00DE299A" w:rsidP="00DE299A">
      <w:pPr>
        <w:numPr>
          <w:ilvl w:val="0"/>
          <w:numId w:val="3"/>
        </w:numPr>
        <w:spacing w:after="0" w:line="240" w:lineRule="auto"/>
        <w:ind w:hanging="294"/>
        <w:contextualSpacing/>
        <w:jc w:val="both"/>
        <w:rPr>
          <w:rFonts w:cs="Arial"/>
          <w:lang w:eastAsia="en-US"/>
        </w:rPr>
      </w:pPr>
      <w:r w:rsidRPr="00DE299A">
        <w:rPr>
          <w:rFonts w:cs="Arial"/>
          <w:lang w:eastAsia="en-US"/>
        </w:rPr>
        <w:t xml:space="preserve">domaine des ondes électromagnétiques : </w:t>
      </w:r>
    </w:p>
    <w:p w14:paraId="1E7BAACB" w14:textId="77777777" w:rsidR="00DE299A" w:rsidRPr="00DE299A" w:rsidRDefault="00DE299A" w:rsidP="00DE299A">
      <w:pPr>
        <w:spacing w:after="0" w:line="240" w:lineRule="auto"/>
        <w:ind w:left="0"/>
        <w:jc w:val="both"/>
        <w:rPr>
          <w:rFonts w:cs="Arial"/>
          <w:lang w:eastAsia="en-US"/>
        </w:rPr>
      </w:pPr>
      <w:r w:rsidRPr="00DE299A">
        <w:rPr>
          <w:rFonts w:cs="Arial"/>
          <w:noProof/>
        </w:rPr>
        <w:drawing>
          <wp:inline distT="0" distB="0" distL="0" distR="0" wp14:anchorId="44997FF8" wp14:editId="4FCF1626">
            <wp:extent cx="6120130" cy="1010920"/>
            <wp:effectExtent l="0" t="0" r="0" b="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6"/>
                    <pic:cNvPicPr>
                      <a:picLocks noChangeAspect="1" noChangeArrowheads="1"/>
                    </pic:cNvPicPr>
                  </pic:nvPicPr>
                  <pic:blipFill>
                    <a:blip r:embed="rId14"/>
                    <a:stretch>
                      <a:fillRect/>
                    </a:stretch>
                  </pic:blipFill>
                  <pic:spPr bwMode="auto">
                    <a:xfrm>
                      <a:off x="0" y="0"/>
                      <a:ext cx="6120130" cy="1010920"/>
                    </a:xfrm>
                    <a:prstGeom prst="rect">
                      <a:avLst/>
                    </a:prstGeom>
                  </pic:spPr>
                </pic:pic>
              </a:graphicData>
            </a:graphic>
          </wp:inline>
        </w:drawing>
      </w:r>
    </w:p>
    <w:p w14:paraId="0953EC2A" w14:textId="77777777" w:rsidR="00DE299A" w:rsidRPr="00DE299A" w:rsidRDefault="00DE299A" w:rsidP="00DE299A">
      <w:pPr>
        <w:numPr>
          <w:ilvl w:val="0"/>
          <w:numId w:val="3"/>
        </w:numPr>
        <w:shd w:val="clear" w:color="auto" w:fill="FFFFFF"/>
        <w:spacing w:after="0" w:line="240" w:lineRule="auto"/>
        <w:contextualSpacing/>
        <w:jc w:val="both"/>
        <w:textAlignment w:val="baseline"/>
        <w:rPr>
          <w:rFonts w:eastAsia="Times New Roman" w:cs="Arial"/>
          <w:color w:val="000000"/>
        </w:rPr>
      </w:pPr>
      <w:r w:rsidRPr="00DE299A">
        <w:rPr>
          <w:rFonts w:eastAsia="Times New Roman" w:cs="Arial"/>
          <w:color w:val="000000"/>
        </w:rPr>
        <w:t xml:space="preserve">constante de Planck : </w:t>
      </w:r>
      <w:r w:rsidRPr="00DE299A">
        <w:rPr>
          <w:rFonts w:eastAsia="Times New Roman" w:cs="Arial"/>
          <w:i/>
          <w:iCs/>
          <w:color w:val="000000"/>
        </w:rPr>
        <w:t xml:space="preserve">h </w:t>
      </w:r>
      <w:r w:rsidRPr="00DE299A">
        <w:rPr>
          <w:rFonts w:eastAsia="Times New Roman" w:cs="Arial"/>
          <w:color w:val="000000"/>
        </w:rPr>
        <w:t>= 6,63 ×10</w:t>
      </w:r>
      <w:r w:rsidRPr="00DE299A">
        <w:rPr>
          <w:rFonts w:eastAsia="Times New Roman" w:cs="Arial"/>
          <w:color w:val="000000"/>
          <w:vertAlign w:val="superscript"/>
        </w:rPr>
        <w:t xml:space="preserve">–34 </w:t>
      </w:r>
      <w:proofErr w:type="spellStart"/>
      <w:r w:rsidRPr="00DE299A">
        <w:rPr>
          <w:rFonts w:eastAsia="Times New Roman" w:cs="Arial"/>
          <w:color w:val="000000"/>
        </w:rPr>
        <w:t>J∙s</w:t>
      </w:r>
      <w:proofErr w:type="spellEnd"/>
      <w:r w:rsidRPr="00DE299A">
        <w:rPr>
          <w:rFonts w:eastAsia="Times New Roman" w:cs="Arial"/>
          <w:color w:val="000000"/>
        </w:rPr>
        <w:t> ;</w:t>
      </w:r>
    </w:p>
    <w:p w14:paraId="7397C67F" w14:textId="77777777" w:rsidR="00DE299A" w:rsidRPr="00DE299A" w:rsidRDefault="00DE299A" w:rsidP="00DE299A">
      <w:pPr>
        <w:numPr>
          <w:ilvl w:val="0"/>
          <w:numId w:val="3"/>
        </w:numPr>
        <w:shd w:val="clear" w:color="auto" w:fill="FFFFFF"/>
        <w:spacing w:after="0" w:line="240" w:lineRule="auto"/>
        <w:contextualSpacing/>
        <w:jc w:val="both"/>
        <w:textAlignment w:val="baseline"/>
        <w:rPr>
          <w:rFonts w:eastAsia="Times New Roman" w:cs="Arial"/>
          <w:color w:val="000000"/>
        </w:rPr>
      </w:pPr>
      <w:r w:rsidRPr="00DE299A">
        <w:rPr>
          <w:rFonts w:eastAsia="Times New Roman" w:cs="Arial"/>
          <w:color w:val="000000"/>
        </w:rPr>
        <w:t>1 eV = 1,602 × 10</w:t>
      </w:r>
      <w:r w:rsidRPr="00DE299A">
        <w:rPr>
          <w:rFonts w:eastAsia="Times New Roman" w:cs="Arial"/>
          <w:color w:val="000000"/>
          <w:vertAlign w:val="superscript"/>
        </w:rPr>
        <w:t xml:space="preserve">–19 </w:t>
      </w:r>
      <w:r w:rsidRPr="00DE299A">
        <w:rPr>
          <w:rFonts w:eastAsia="Times New Roman" w:cs="Arial"/>
          <w:color w:val="000000"/>
        </w:rPr>
        <w:t>J.</w:t>
      </w:r>
    </w:p>
    <w:p w14:paraId="20A6DBAB" w14:textId="35A7326A" w:rsidR="00313926" w:rsidRDefault="00313926">
      <w:pPr>
        <w:spacing w:after="0" w:line="240" w:lineRule="auto"/>
        <w:ind w:left="0"/>
        <w:rPr>
          <w:rFonts w:eastAsia="Times New Roman" w:cs="Arial"/>
          <w:color w:val="000000"/>
        </w:rPr>
      </w:pPr>
      <w:r>
        <w:rPr>
          <w:rFonts w:eastAsia="Times New Roman" w:cs="Arial"/>
          <w:color w:val="000000"/>
        </w:rPr>
        <w:br w:type="page"/>
      </w:r>
    </w:p>
    <w:p w14:paraId="6A45CA9F" w14:textId="77777777" w:rsidR="00DE299A" w:rsidRPr="00DE299A" w:rsidRDefault="00DE299A" w:rsidP="00DE299A">
      <w:pPr>
        <w:shd w:val="clear" w:color="auto" w:fill="FFFFFF"/>
        <w:spacing w:after="0" w:line="240" w:lineRule="auto"/>
        <w:ind w:left="720"/>
        <w:contextualSpacing/>
        <w:jc w:val="both"/>
        <w:textAlignment w:val="baseline"/>
        <w:rPr>
          <w:rFonts w:eastAsia="Times New Roman" w:cs="Arial"/>
          <w:color w:val="000000"/>
        </w:rPr>
      </w:pPr>
    </w:p>
    <w:p w14:paraId="3C45E765" w14:textId="77777777" w:rsidR="00DE299A" w:rsidRPr="00DE299A" w:rsidRDefault="00DE299A" w:rsidP="00313926">
      <w:pPr>
        <w:numPr>
          <w:ilvl w:val="1"/>
          <w:numId w:val="6"/>
        </w:numPr>
        <w:spacing w:after="0" w:line="240" w:lineRule="auto"/>
        <w:contextualSpacing/>
        <w:jc w:val="both"/>
        <w:rPr>
          <w:rFonts w:cs="Arial"/>
          <w:lang w:eastAsia="en-US"/>
        </w:rPr>
      </w:pPr>
      <w:r w:rsidRPr="00DE299A">
        <w:rPr>
          <w:rFonts w:cs="Arial"/>
          <w:lang w:eastAsia="en-US"/>
        </w:rPr>
        <w:t>Reproduire sur votre copie le diagramme d’énergie du Nickel 60 de la figure 3 et présenter les transitions correspondant à la 2</w:t>
      </w:r>
      <w:r w:rsidRPr="00DE299A">
        <w:rPr>
          <w:rFonts w:cs="Arial"/>
          <w:vertAlign w:val="superscript"/>
          <w:lang w:eastAsia="en-US"/>
        </w:rPr>
        <w:t>ème</w:t>
      </w:r>
      <w:r w:rsidRPr="00DE299A">
        <w:rPr>
          <w:rFonts w:cs="Arial"/>
          <w:lang w:eastAsia="en-US"/>
        </w:rPr>
        <w:t xml:space="preserve"> et la 3</w:t>
      </w:r>
      <w:r w:rsidRPr="00DE299A">
        <w:rPr>
          <w:rFonts w:cs="Arial"/>
          <w:vertAlign w:val="superscript"/>
          <w:lang w:eastAsia="en-US"/>
        </w:rPr>
        <w:t>ème</w:t>
      </w:r>
      <w:r w:rsidRPr="00DE299A">
        <w:rPr>
          <w:rFonts w:cs="Arial"/>
          <w:lang w:eastAsia="en-US"/>
        </w:rPr>
        <w:t xml:space="preserve"> étape évoquées dans le texte.</w:t>
      </w:r>
    </w:p>
    <w:p w14:paraId="60CAD0FA" w14:textId="2DB59D7F" w:rsidR="00DE299A" w:rsidRPr="00DE299A" w:rsidRDefault="00DE299A" w:rsidP="00313926">
      <w:pPr>
        <w:numPr>
          <w:ilvl w:val="1"/>
          <w:numId w:val="6"/>
        </w:numPr>
        <w:spacing w:after="0" w:line="240" w:lineRule="auto"/>
        <w:contextualSpacing/>
        <w:jc w:val="both"/>
        <w:rPr>
          <w:rFonts w:cs="Arial"/>
          <w:lang w:eastAsia="en-US"/>
        </w:rPr>
      </w:pPr>
      <w:r w:rsidRPr="00DE299A">
        <w:rPr>
          <w:rFonts w:cs="Arial"/>
          <w:lang w:eastAsia="en-US"/>
        </w:rPr>
        <w:t>Montrer que l’énergie d’un photon émis lors de la 2</w:t>
      </w:r>
      <w:r w:rsidRPr="00DE299A">
        <w:rPr>
          <w:rFonts w:cs="Arial"/>
          <w:vertAlign w:val="superscript"/>
          <w:lang w:eastAsia="en-US"/>
        </w:rPr>
        <w:t>ème</w:t>
      </w:r>
      <w:r w:rsidRPr="00DE299A">
        <w:rPr>
          <w:rFonts w:cs="Arial"/>
          <w:lang w:eastAsia="en-US"/>
        </w:rPr>
        <w:t xml:space="preserve"> étape vaut </w:t>
      </w:r>
      <w:r w:rsidR="00F874D4">
        <w:rPr>
          <w:rFonts w:cs="Arial"/>
          <w:lang w:eastAsia="en-US"/>
        </w:rPr>
        <w:t xml:space="preserve">  </w:t>
      </w:r>
      <w:r w:rsidRPr="00DE299A">
        <w:rPr>
          <w:rFonts w:cs="Arial"/>
          <w:i/>
          <w:iCs/>
          <w:lang w:eastAsia="en-US"/>
        </w:rPr>
        <w:t>E</w:t>
      </w:r>
      <w:r w:rsidR="00F874D4">
        <w:rPr>
          <w:rFonts w:cs="Arial"/>
          <w:lang w:eastAsia="en-US"/>
        </w:rPr>
        <w:t> = </w:t>
      </w:r>
      <w:r w:rsidRPr="00DE299A">
        <w:rPr>
          <w:rFonts w:cs="Arial"/>
          <w:lang w:eastAsia="en-US"/>
        </w:rPr>
        <w:t>1,9×10</w:t>
      </w:r>
      <w:r w:rsidRPr="00DE299A">
        <w:rPr>
          <w:rFonts w:cs="Arial"/>
          <w:vertAlign w:val="superscript"/>
          <w:lang w:eastAsia="en-US"/>
        </w:rPr>
        <w:t>-13</w:t>
      </w:r>
      <w:r w:rsidRPr="00DE299A">
        <w:rPr>
          <w:rFonts w:cs="Arial"/>
          <w:lang w:eastAsia="en-US"/>
        </w:rPr>
        <w:t xml:space="preserve"> J.</w:t>
      </w:r>
    </w:p>
    <w:p w14:paraId="5FBFE501" w14:textId="77777777" w:rsidR="00DE299A" w:rsidRPr="00DE299A" w:rsidRDefault="00DE299A" w:rsidP="00313926">
      <w:pPr>
        <w:numPr>
          <w:ilvl w:val="1"/>
          <w:numId w:val="6"/>
        </w:numPr>
        <w:spacing w:after="0" w:line="240" w:lineRule="auto"/>
        <w:contextualSpacing/>
        <w:jc w:val="both"/>
        <w:rPr>
          <w:rFonts w:cs="Arial"/>
          <w:lang w:eastAsia="en-US"/>
        </w:rPr>
      </w:pPr>
      <w:r w:rsidRPr="00DE299A">
        <w:rPr>
          <w:rFonts w:cs="Arial"/>
          <w:lang w:eastAsia="en-US"/>
        </w:rPr>
        <w:t>Calculer la fréquence de l’onde émise lors de la 2</w:t>
      </w:r>
      <w:r w:rsidRPr="00DE299A">
        <w:rPr>
          <w:rFonts w:cs="Arial"/>
          <w:vertAlign w:val="superscript"/>
          <w:lang w:eastAsia="en-US"/>
        </w:rPr>
        <w:t>ème</w:t>
      </w:r>
      <w:r w:rsidRPr="00DE299A">
        <w:rPr>
          <w:rFonts w:cs="Arial"/>
          <w:lang w:eastAsia="en-US"/>
        </w:rPr>
        <w:t xml:space="preserve"> étape. Justifier le nom donné à cette méthode d’inspection.</w:t>
      </w:r>
    </w:p>
    <w:p w14:paraId="1363B43A" w14:textId="77777777" w:rsidR="00DE299A" w:rsidRPr="00DE299A" w:rsidRDefault="00DE299A" w:rsidP="00DE299A">
      <w:pPr>
        <w:spacing w:after="0" w:line="240" w:lineRule="auto"/>
        <w:ind w:left="0"/>
        <w:jc w:val="both"/>
        <w:rPr>
          <w:rFonts w:cs="Arial"/>
          <w:lang w:eastAsia="en-US"/>
        </w:rPr>
      </w:pPr>
      <w:r w:rsidRPr="00DE299A">
        <w:rPr>
          <w:rFonts w:cs="Arial"/>
          <w:u w:val="single"/>
          <w:lang w:eastAsia="en-US"/>
        </w:rPr>
        <w:t>Étude par onde ultrasonore</w:t>
      </w:r>
    </w:p>
    <w:p w14:paraId="7305D2A9" w14:textId="77777777" w:rsidR="00DE299A" w:rsidRPr="00DE299A" w:rsidRDefault="00DE299A" w:rsidP="00313926">
      <w:pPr>
        <w:spacing w:after="0" w:line="240" w:lineRule="auto"/>
        <w:ind w:left="0"/>
        <w:jc w:val="both"/>
        <w:rPr>
          <w:rFonts w:cs="Arial"/>
          <w:u w:val="single"/>
        </w:rPr>
      </w:pPr>
      <w:r w:rsidRPr="00DE299A">
        <w:rPr>
          <w:rFonts w:cs="Arial"/>
          <w:lang w:eastAsia="en-US"/>
        </w:rPr>
        <w:t>L’utilisation d’ultrasons est un outil très adapté pour l’évaluation non destructive des bétons. Il est possible de détecter des microfissures en étudiant la propagation d’onde ultrasonore dans le béton. De plus, la vitesse de propagation des ondes ultrasonores est reliée directement à la résistance du béton et donc à la qualité de celui-ci.</w:t>
      </w:r>
      <w:r w:rsidRPr="00DE299A">
        <w:rPr>
          <w:rFonts w:cs="Arial"/>
          <w:u w:val="single"/>
        </w:rPr>
        <w:t xml:space="preserve"> </w:t>
      </w:r>
    </w:p>
    <w:p w14:paraId="416F8313" w14:textId="19681236" w:rsidR="00DE299A" w:rsidRPr="00DE299A" w:rsidRDefault="00DE299A" w:rsidP="00313926">
      <w:pPr>
        <w:spacing w:after="0" w:line="240" w:lineRule="auto"/>
        <w:ind w:left="0"/>
        <w:jc w:val="both"/>
        <w:rPr>
          <w:rFonts w:cs="Arial"/>
          <w:lang w:eastAsia="en-US"/>
        </w:rPr>
      </w:pPr>
      <w:r w:rsidRPr="00DE299A">
        <w:rPr>
          <w:rFonts w:cs="Arial"/>
        </w:rPr>
        <w:t>La courbe ci-dessous représente une simulation de la tension d’alimentation d’un émetteur à ultrason</w:t>
      </w:r>
      <w:r w:rsidR="00313926">
        <w:rPr>
          <w:rFonts w:cs="Arial"/>
        </w:rPr>
        <w:t xml:space="preserve"> </w:t>
      </w:r>
      <w:r w:rsidRPr="00DE299A">
        <w:rPr>
          <w:rFonts w:cs="Arial"/>
        </w:rPr>
        <w:t>utilisé pour le contrôle des bétons :</w:t>
      </w:r>
    </w:p>
    <w:p w14:paraId="4B247C36" w14:textId="77777777" w:rsidR="00F874D4" w:rsidRDefault="00DE299A" w:rsidP="00F874D4">
      <w:pPr>
        <w:spacing w:after="0" w:line="240" w:lineRule="auto"/>
        <w:ind w:left="0"/>
        <w:jc w:val="center"/>
        <w:rPr>
          <w:rFonts w:cs="Arial"/>
          <w:u w:val="single"/>
          <w:lang w:eastAsia="en-US"/>
        </w:rPr>
      </w:pPr>
      <w:r w:rsidRPr="00DE299A">
        <w:rPr>
          <w:rFonts w:cs="Arial"/>
          <w:noProof/>
        </w:rPr>
        <w:drawing>
          <wp:inline distT="0" distB="0" distL="0" distR="0" wp14:anchorId="56918D77" wp14:editId="28ECEA05">
            <wp:extent cx="4543425" cy="2295525"/>
            <wp:effectExtent l="0" t="0" r="0"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5559B3" w14:textId="7EFF36B3" w:rsidR="00DE299A" w:rsidRPr="00DE299A" w:rsidRDefault="00DE299A" w:rsidP="00313926">
      <w:pPr>
        <w:spacing w:after="0" w:line="240" w:lineRule="auto"/>
        <w:ind w:left="0"/>
        <w:jc w:val="both"/>
        <w:rPr>
          <w:rFonts w:cs="Arial"/>
          <w:u w:val="single"/>
          <w:lang w:eastAsia="en-US"/>
        </w:rPr>
      </w:pPr>
      <w:r w:rsidRPr="00DE299A">
        <w:rPr>
          <w:rFonts w:cs="Arial"/>
          <w:bCs/>
          <w:lang w:eastAsia="en-US"/>
        </w:rPr>
        <w:t xml:space="preserve">L’émetteur génère des ondes ultrasonores de même fréquence que celle de la tension qui l’alimente. </w:t>
      </w:r>
    </w:p>
    <w:p w14:paraId="255F0730" w14:textId="77777777" w:rsidR="00DE299A" w:rsidRPr="00DE299A" w:rsidRDefault="00DE299A" w:rsidP="00313926">
      <w:pPr>
        <w:numPr>
          <w:ilvl w:val="1"/>
          <w:numId w:val="6"/>
        </w:numPr>
        <w:spacing w:after="0" w:line="240" w:lineRule="auto"/>
        <w:contextualSpacing/>
        <w:jc w:val="both"/>
        <w:rPr>
          <w:rFonts w:cs="Arial"/>
          <w:lang w:eastAsia="en-US"/>
        </w:rPr>
      </w:pPr>
      <w:r w:rsidRPr="00DE299A">
        <w:rPr>
          <w:rFonts w:cs="Arial"/>
          <w:lang w:eastAsia="en-US"/>
        </w:rPr>
        <w:t>Calculer, en MHz, la valeur de la fréquence des ondes utilisées par cet appareil. On explicitera la méthode utilisée.</w:t>
      </w:r>
    </w:p>
    <w:p w14:paraId="49A38A23" w14:textId="77777777" w:rsidR="00DE299A" w:rsidRPr="00DE299A" w:rsidRDefault="00DE299A" w:rsidP="00DE299A">
      <w:pPr>
        <w:spacing w:after="0" w:line="240" w:lineRule="auto"/>
        <w:ind w:left="0"/>
        <w:jc w:val="both"/>
        <w:rPr>
          <w:rFonts w:cs="Arial"/>
          <w:lang w:eastAsia="en-US"/>
        </w:rPr>
      </w:pPr>
    </w:p>
    <w:p w14:paraId="21F7486B" w14:textId="77777777" w:rsidR="00DE299A" w:rsidRPr="00DE299A" w:rsidRDefault="00DE299A" w:rsidP="00313926">
      <w:pPr>
        <w:spacing w:after="0" w:line="240" w:lineRule="auto"/>
        <w:ind w:left="0"/>
        <w:jc w:val="both"/>
        <w:rPr>
          <w:rFonts w:cs="Arial"/>
          <w:lang w:eastAsia="en-US"/>
        </w:rPr>
      </w:pPr>
      <w:r w:rsidRPr="00DE299A">
        <w:rPr>
          <w:rFonts w:cs="Arial"/>
          <w:lang w:eastAsia="en-US"/>
        </w:rPr>
        <w:t xml:space="preserve">Pour qu’un défaut dans la structure soit détectable, il faut qu’il ait une taille au moins égale à la moitié de la longueur d’onde ultrasonore. </w:t>
      </w:r>
    </w:p>
    <w:p w14:paraId="26A1F356" w14:textId="77777777" w:rsidR="00DE299A" w:rsidRPr="00DE299A" w:rsidRDefault="00DE299A" w:rsidP="00DE299A">
      <w:pPr>
        <w:spacing w:after="0" w:line="240" w:lineRule="auto"/>
        <w:ind w:left="0"/>
        <w:rPr>
          <w:rFonts w:cs="Arial"/>
          <w:lang w:eastAsia="en-US"/>
        </w:rPr>
      </w:pPr>
      <w:r w:rsidRPr="00DE299A">
        <w:rPr>
          <w:rFonts w:cs="Arial"/>
          <w:lang w:eastAsia="en-US"/>
        </w:rPr>
        <w:t>La vitesse des ondes ultrasonores peut aller jusqu’à 4 500 m∙s</w:t>
      </w:r>
      <w:r w:rsidRPr="00DE299A">
        <w:rPr>
          <w:rFonts w:cs="Arial"/>
          <w:vertAlign w:val="superscript"/>
          <w:lang w:eastAsia="en-US"/>
        </w:rPr>
        <w:t xml:space="preserve">-1 </w:t>
      </w:r>
      <w:r w:rsidRPr="00DE299A">
        <w:rPr>
          <w:rFonts w:cs="Arial"/>
          <w:lang w:eastAsia="en-US"/>
        </w:rPr>
        <w:t>dans le cas des bétons de grande qualité.</w:t>
      </w:r>
    </w:p>
    <w:p w14:paraId="2E00E224" w14:textId="77777777" w:rsidR="00DE299A" w:rsidRPr="00DE299A" w:rsidRDefault="00DE299A" w:rsidP="00DE299A">
      <w:pPr>
        <w:spacing w:after="0" w:line="240" w:lineRule="auto"/>
        <w:ind w:left="0"/>
        <w:jc w:val="both"/>
        <w:rPr>
          <w:rFonts w:cs="Arial"/>
          <w:lang w:eastAsia="en-US"/>
        </w:rPr>
      </w:pPr>
    </w:p>
    <w:p w14:paraId="72F045E2" w14:textId="77777777" w:rsidR="00DE299A" w:rsidRPr="00DE299A" w:rsidRDefault="00DE299A" w:rsidP="00313926">
      <w:pPr>
        <w:numPr>
          <w:ilvl w:val="1"/>
          <w:numId w:val="6"/>
        </w:numPr>
        <w:spacing w:after="0" w:line="240" w:lineRule="auto"/>
        <w:contextualSpacing/>
        <w:jc w:val="both"/>
        <w:rPr>
          <w:rFonts w:cs="Arial"/>
          <w:lang w:eastAsia="en-US"/>
        </w:rPr>
      </w:pPr>
      <w:r w:rsidRPr="00DE299A">
        <w:rPr>
          <w:rFonts w:cs="Arial"/>
          <w:lang w:eastAsia="en-US"/>
        </w:rPr>
        <w:t>Une fissure est à considérer comme anormale dès qu’elle dépasse </w:t>
      </w:r>
      <w:r w:rsidRPr="00DE299A">
        <w:rPr>
          <w:rFonts w:cs="Arial"/>
          <w:bCs/>
          <w:lang w:eastAsia="en-US"/>
        </w:rPr>
        <w:t>0,3 mm</w:t>
      </w:r>
      <w:r w:rsidRPr="00DE299A">
        <w:rPr>
          <w:rFonts w:cs="Arial"/>
          <w:lang w:eastAsia="en-US"/>
        </w:rPr>
        <w:t xml:space="preserve"> de largeur. Est-il possible de détecter, dans un béton de grande qualité, une fissure de 0,3 mm à l’aide de cet émetteur à ultrason ? </w:t>
      </w:r>
    </w:p>
    <w:p w14:paraId="0AA7CC29" w14:textId="77777777" w:rsidR="00DE299A" w:rsidRPr="00DE299A" w:rsidRDefault="00DE299A" w:rsidP="00313926">
      <w:pPr>
        <w:spacing w:after="0" w:line="240" w:lineRule="auto"/>
        <w:ind w:left="0"/>
        <w:jc w:val="both"/>
        <w:rPr>
          <w:rFonts w:eastAsia="Times New Roman" w:cs="Arial"/>
          <w:color w:val="000000"/>
        </w:rPr>
      </w:pPr>
      <w:r w:rsidRPr="00DE299A">
        <w:rPr>
          <w:rFonts w:eastAsia="Times New Roman" w:cs="Arial"/>
          <w:color w:val="000000"/>
        </w:rPr>
        <w:t xml:space="preserve">Dans le cas d’un béton soumis au feu, l’élévation de température provoque une modification physico-chimique du matériau. L’auscultation aux ultrasons, fondée sur des mesures de temps de parcours d’onde ultrasonore est une méthode particulièrement bien adaptée pour remonter à la résistance du béton et ainsi déterminer si une zone a été trop endommagée par le feu. </w:t>
      </w:r>
    </w:p>
    <w:p w14:paraId="624FFCAF" w14:textId="77777777" w:rsidR="00DE299A" w:rsidRPr="00DE299A" w:rsidRDefault="00DE299A" w:rsidP="00313926">
      <w:pPr>
        <w:spacing w:after="0" w:line="240" w:lineRule="auto"/>
        <w:ind w:left="0"/>
        <w:jc w:val="both"/>
        <w:rPr>
          <w:rFonts w:eastAsia="Times New Roman" w:cs="Arial"/>
          <w:color w:val="000000"/>
        </w:rPr>
      </w:pPr>
      <w:r w:rsidRPr="00DE299A">
        <w:rPr>
          <w:rFonts w:eastAsia="Times New Roman" w:cs="Arial"/>
          <w:color w:val="000000"/>
        </w:rPr>
        <w:t>L’auscultation aux ultrasons consiste à envoyer des ultrasons à l’aide d’un émetteur (E). On place ensuite tous les 20 cm des récepteurs (R1 à R4) et on mesure la durée de trajet du signal.</w:t>
      </w:r>
    </w:p>
    <w:p w14:paraId="319DC3D4" w14:textId="77777777" w:rsidR="00DE299A" w:rsidRPr="00DE299A" w:rsidRDefault="00DE299A" w:rsidP="00DE299A">
      <w:pPr>
        <w:spacing w:after="0" w:line="240" w:lineRule="auto"/>
        <w:ind w:left="0"/>
        <w:jc w:val="right"/>
        <w:rPr>
          <w:rFonts w:eastAsia="Times New Roman" w:cs="Arial"/>
          <w:i/>
          <w:color w:val="000000"/>
        </w:rPr>
      </w:pPr>
      <w:r w:rsidRPr="00DE299A">
        <w:rPr>
          <w:rFonts w:eastAsia="Times New Roman" w:cs="Arial"/>
          <w:i/>
          <w:color w:val="000000"/>
        </w:rPr>
        <w:t>D’après le laboratoire central des Ponts et Chaussées.</w:t>
      </w:r>
    </w:p>
    <w:p w14:paraId="0C6E7855" w14:textId="77777777" w:rsidR="00DE299A" w:rsidRPr="00DE299A" w:rsidRDefault="00DE299A" w:rsidP="00DE299A">
      <w:pPr>
        <w:spacing w:after="0" w:line="240" w:lineRule="auto"/>
        <w:ind w:left="0"/>
        <w:jc w:val="both"/>
        <w:rPr>
          <w:rFonts w:cs="Arial"/>
          <w:u w:val="single"/>
          <w:lang w:eastAsia="en-US"/>
        </w:rPr>
      </w:pPr>
      <w:r w:rsidRPr="00DE299A">
        <w:rPr>
          <w:rFonts w:cs="Arial"/>
          <w:u w:val="single"/>
          <w:lang w:eastAsia="en-US"/>
        </w:rPr>
        <w:t>Données :</w:t>
      </w:r>
    </w:p>
    <w:p w14:paraId="050AFFF7" w14:textId="77777777" w:rsidR="00DE299A" w:rsidRPr="00DE299A" w:rsidRDefault="00DE299A" w:rsidP="00DE299A">
      <w:pPr>
        <w:numPr>
          <w:ilvl w:val="0"/>
          <w:numId w:val="5"/>
        </w:numPr>
        <w:spacing w:after="0" w:line="240" w:lineRule="auto"/>
        <w:contextualSpacing/>
        <w:jc w:val="both"/>
        <w:rPr>
          <w:rFonts w:cs="Arial"/>
          <w:lang w:eastAsia="en-US"/>
        </w:rPr>
      </w:pPr>
      <w:r w:rsidRPr="00DE299A">
        <w:rPr>
          <w:rFonts w:cs="Arial"/>
          <w:noProof/>
        </w:rPr>
        <w:lastRenderedPageBreak/>
        <mc:AlternateContent>
          <mc:Choice Requires="wpg">
            <w:drawing>
              <wp:anchor distT="0" distB="0" distL="114300" distR="114300" simplePos="0" relativeHeight="251659264" behindDoc="0" locked="0" layoutInCell="1" allowOverlap="1" wp14:anchorId="23DA88DA" wp14:editId="11C0CE2B">
                <wp:simplePos x="0" y="0"/>
                <wp:positionH relativeFrom="column">
                  <wp:posOffset>2898764</wp:posOffset>
                </wp:positionH>
                <wp:positionV relativeFrom="paragraph">
                  <wp:posOffset>256712</wp:posOffset>
                </wp:positionV>
                <wp:extent cx="3274444" cy="1356840"/>
                <wp:effectExtent l="0" t="0" r="2540" b="0"/>
                <wp:wrapSquare wrapText="bothSides"/>
                <wp:docPr id="6" name="Groupe 24"/>
                <wp:cNvGraphicFramePr/>
                <a:graphic xmlns:a="http://schemas.openxmlformats.org/drawingml/2006/main">
                  <a:graphicData uri="http://schemas.microsoft.com/office/word/2010/wordprocessingGroup">
                    <wpg:wgp>
                      <wpg:cNvGrpSpPr/>
                      <wpg:grpSpPr>
                        <a:xfrm>
                          <a:off x="0" y="0"/>
                          <a:ext cx="3274444" cy="1356840"/>
                          <a:chOff x="-54244" y="0"/>
                          <a:chExt cx="3274444" cy="1356840"/>
                        </a:xfrm>
                      </wpg:grpSpPr>
                      <pic:pic xmlns:pic="http://schemas.openxmlformats.org/drawingml/2006/picture">
                        <pic:nvPicPr>
                          <pic:cNvPr id="7" name="Image 2"/>
                          <pic:cNvPicPr/>
                        </pic:nvPicPr>
                        <pic:blipFill>
                          <a:blip r:embed="rId16"/>
                          <a:srcRect r="17987"/>
                          <a:stretch/>
                        </pic:blipFill>
                        <pic:spPr>
                          <a:xfrm>
                            <a:off x="0" y="0"/>
                            <a:ext cx="3220200" cy="1356840"/>
                          </a:xfrm>
                          <a:prstGeom prst="rect">
                            <a:avLst/>
                          </a:prstGeom>
                          <a:ln>
                            <a:noFill/>
                          </a:ln>
                        </pic:spPr>
                      </pic:pic>
                      <wps:wsp>
                        <wps:cNvPr id="8" name="Rectangle 8"/>
                        <wps:cNvSpPr/>
                        <wps:spPr>
                          <a:xfrm>
                            <a:off x="-54244" y="823389"/>
                            <a:ext cx="1015104" cy="493676"/>
                          </a:xfrm>
                          <a:prstGeom prst="rect">
                            <a:avLst/>
                          </a:prstGeom>
                          <a:noFill/>
                          <a:ln w="9360">
                            <a:noFill/>
                          </a:ln>
                          <a:effectLst/>
                        </wps:spPr>
                        <wps:txbx>
                          <w:txbxContent>
                            <w:p w14:paraId="224211CF" w14:textId="77777777" w:rsidR="00DE299A" w:rsidRPr="00015669" w:rsidRDefault="00DE299A" w:rsidP="00F874D4">
                              <w:pPr>
                                <w:overflowPunct w:val="0"/>
                                <w:spacing w:after="0"/>
                                <w:ind w:left="0"/>
                                <w:jc w:val="center"/>
                                <w:rPr>
                                  <w:rFonts w:cs="Arial"/>
                                </w:rPr>
                              </w:pPr>
                              <w:r w:rsidRPr="00015669">
                                <w:rPr>
                                  <w:rFonts w:eastAsia="SimSun" w:cs="Arial"/>
                                  <w:b/>
                                  <w:bCs/>
                                  <w:color w:val="000000"/>
                                  <w:szCs w:val="18"/>
                                </w:rPr>
                                <w:t>Onde ultrasonore</w:t>
                              </w:r>
                            </w:p>
                          </w:txbxContent>
                        </wps:txbx>
                        <wps:bodyPr lIns="90000" tIns="45000" rIns="90000" bIns="45000">
                          <a:noAutofit/>
                        </wps:bodyPr>
                      </wps:wsp>
                      <wps:wsp>
                        <wps:cNvPr id="9" name="Rectangle 9"/>
                        <wps:cNvSpPr/>
                        <wps:spPr>
                          <a:xfrm>
                            <a:off x="1019880" y="714240"/>
                            <a:ext cx="1819440" cy="273600"/>
                          </a:xfrm>
                          <a:prstGeom prst="rect">
                            <a:avLst/>
                          </a:prstGeom>
                          <a:solidFill>
                            <a:sysClr val="window" lastClr="FFFFFF"/>
                          </a:solidFill>
                          <a:ln w="9360">
                            <a:noFill/>
                          </a:ln>
                          <a:effectLst/>
                        </wps:spPr>
                        <wps:txbx>
                          <w:txbxContent>
                            <w:p w14:paraId="56822474" w14:textId="77777777" w:rsidR="00DE299A" w:rsidRPr="00015669" w:rsidRDefault="00DE299A" w:rsidP="00F874D4">
                              <w:pPr>
                                <w:overflowPunct w:val="0"/>
                                <w:spacing w:after="0"/>
                                <w:ind w:left="0"/>
                                <w:jc w:val="center"/>
                                <w:rPr>
                                  <w:rFonts w:cs="Arial"/>
                                </w:rPr>
                              </w:pPr>
                              <w:r w:rsidRPr="00015669">
                                <w:rPr>
                                  <w:rFonts w:eastAsia="SimSun" w:cs="Arial"/>
                                  <w:b/>
                                  <w:bCs/>
                                  <w:color w:val="000000"/>
                                  <w:szCs w:val="20"/>
                                </w:rPr>
                                <w:t>Béton ausculté</w:t>
                              </w:r>
                            </w:p>
                          </w:txbxContent>
                        </wps:txbx>
                        <wps:bodyPr lIns="90000" tIns="45000" rIns="90000" bIns="45000">
                          <a:noAutofit/>
                        </wps:bodyPr>
                      </wps:wsp>
                    </wpg:wgp>
                  </a:graphicData>
                </a:graphic>
                <wp14:sizeRelH relativeFrom="margin">
                  <wp14:pctWidth>0</wp14:pctWidth>
                </wp14:sizeRelH>
              </wp:anchor>
            </w:drawing>
          </mc:Choice>
          <mc:Fallback>
            <w:pict>
              <v:group w14:anchorId="23DA88DA" id="Groupe 24" o:spid="_x0000_s1026" style="position:absolute;left:0;text-align:left;margin-left:228.25pt;margin-top:20.2pt;width:257.85pt;height:106.85pt;z-index:251659264;mso-width-relative:margin" coordorigin="-542" coordsize="32744,13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32202;height:13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">
                  <v:imagedata r:id="rId17" o:title="" cropright="11788f"/>
                </v:shape>
                <v:rect id="Rectangle 8" o:spid="_x0000_s1028" style="position:absolute;left:-542;top:8233;width:10150;height:4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" filled="f" stroked="f" strokeweight=".26mm">
                  <v:textbox inset="2.5mm,1.25mm,2.5mm,1.25mm">
                    <w:txbxContent>
                      <w:p w14:paraId="224211CF" w14:textId="77777777" w:rsidR="00DE299A" w:rsidRPr="00015669" w:rsidRDefault="00DE299A" w:rsidP="00F874D4">
                        <w:pPr>
                          <w:overflowPunct w:val="0"/>
                          <w:spacing w:after="0"/>
                          <w:ind w:left="0"/>
                          <w:jc w:val="center"/>
                          <w:rPr>
                            <w:rFonts w:cs="Arial"/>
                          </w:rPr>
                        </w:pPr>
                        <w:r w:rsidRPr="00015669">
                          <w:rPr>
                            <w:rFonts w:eastAsia="SimSun" w:cs="Arial"/>
                            <w:b/>
                            <w:bCs/>
                            <w:color w:val="000000"/>
                            <w:szCs w:val="18"/>
                          </w:rPr>
                          <w:t>Onde ultrasonore</w:t>
                        </w:r>
                      </w:p>
                    </w:txbxContent>
                  </v:textbox>
                </v:rect>
                <v:rect id="Rectangle 9" o:spid="_x0000_s1029" style="position:absolute;left:10198;top:7142;width:18195;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" fillcolor="window" stroked="f" strokeweight=".26mm">
                  <v:textbox inset="2.5mm,1.25mm,2.5mm,1.25mm">
                    <w:txbxContent>
                      <w:p w14:paraId="56822474" w14:textId="77777777" w:rsidR="00DE299A" w:rsidRPr="00015669" w:rsidRDefault="00DE299A" w:rsidP="00F874D4">
                        <w:pPr>
                          <w:overflowPunct w:val="0"/>
                          <w:spacing w:after="0"/>
                          <w:ind w:left="0"/>
                          <w:jc w:val="center"/>
                          <w:rPr>
                            <w:rFonts w:cs="Arial"/>
                          </w:rPr>
                        </w:pPr>
                        <w:r w:rsidRPr="00015669">
                          <w:rPr>
                            <w:rFonts w:eastAsia="SimSun" w:cs="Arial"/>
                            <w:b/>
                            <w:bCs/>
                            <w:color w:val="000000"/>
                            <w:szCs w:val="20"/>
                          </w:rPr>
                          <w:t>Béton ausculté</w:t>
                        </w:r>
                      </w:p>
                    </w:txbxContent>
                  </v:textbox>
                </v:rect>
                <w10:wrap type="square"/>
              </v:group>
            </w:pict>
          </mc:Fallback>
        </mc:AlternateContent>
      </w:r>
      <w:r w:rsidRPr="00DE299A">
        <w:rPr>
          <w:rFonts w:cs="Arial"/>
          <w:lang w:eastAsia="en-US"/>
        </w:rPr>
        <w:t>Principe de l’auscultation aux ultrasons</w:t>
      </w:r>
    </w:p>
    <w:p w14:paraId="120A6B38" w14:textId="77777777" w:rsidR="00DE299A" w:rsidRPr="00DE299A" w:rsidRDefault="00DE299A" w:rsidP="00DE299A">
      <w:pPr>
        <w:spacing w:after="0" w:line="240" w:lineRule="auto"/>
        <w:ind w:left="0"/>
        <w:jc w:val="both"/>
        <w:rPr>
          <w:rFonts w:cs="Arial"/>
          <w:lang w:eastAsia="en-US"/>
        </w:rPr>
      </w:pPr>
    </w:p>
    <w:p w14:paraId="34BFF792" w14:textId="77777777" w:rsidR="00DE299A" w:rsidRPr="00DE299A" w:rsidRDefault="00DE299A" w:rsidP="00DE299A">
      <w:pPr>
        <w:spacing w:after="0" w:line="240" w:lineRule="auto"/>
        <w:ind w:left="0"/>
        <w:jc w:val="both"/>
        <w:rPr>
          <w:rFonts w:cs="Arial"/>
          <w:lang w:eastAsia="en-US"/>
        </w:rPr>
      </w:pPr>
    </w:p>
    <w:p w14:paraId="438966AB" w14:textId="77777777" w:rsidR="00DE299A" w:rsidRPr="00DE299A" w:rsidRDefault="00DE299A" w:rsidP="00DE299A">
      <w:pPr>
        <w:spacing w:after="0" w:line="240" w:lineRule="auto"/>
        <w:ind w:left="851"/>
        <w:jc w:val="both"/>
        <w:rPr>
          <w:rFonts w:cs="Arial"/>
          <w:lang w:eastAsia="en-US"/>
        </w:rPr>
      </w:pPr>
      <w:r w:rsidRPr="00DE299A">
        <w:rPr>
          <w:rFonts w:cs="Arial"/>
          <w:lang w:eastAsia="en-US"/>
        </w:rPr>
        <w:t>E : Émetteur à Ultrason</w:t>
      </w:r>
    </w:p>
    <w:p w14:paraId="093484AB" w14:textId="77777777" w:rsidR="00DE299A" w:rsidRPr="00DE299A" w:rsidRDefault="00DE299A" w:rsidP="00DE299A">
      <w:pPr>
        <w:spacing w:after="0" w:line="240" w:lineRule="auto"/>
        <w:ind w:left="851"/>
        <w:jc w:val="both"/>
        <w:rPr>
          <w:rFonts w:cs="Arial"/>
          <w:lang w:eastAsia="en-US"/>
        </w:rPr>
      </w:pPr>
      <w:r w:rsidRPr="00DE299A">
        <w:rPr>
          <w:rFonts w:cs="Arial"/>
          <w:lang w:eastAsia="en-US"/>
        </w:rPr>
        <w:t>R : Récepteurs</w:t>
      </w:r>
    </w:p>
    <w:p w14:paraId="3ED23FBB" w14:textId="77777777" w:rsidR="00DE299A" w:rsidRPr="00DE299A" w:rsidRDefault="00DE299A" w:rsidP="00DE299A">
      <w:pPr>
        <w:spacing w:after="0" w:line="240" w:lineRule="auto"/>
        <w:ind w:left="851"/>
        <w:jc w:val="both"/>
        <w:rPr>
          <w:rFonts w:cs="Arial"/>
          <w:lang w:eastAsia="en-US"/>
        </w:rPr>
      </w:pPr>
    </w:p>
    <w:p w14:paraId="22E3B7D6" w14:textId="77777777" w:rsidR="00DE299A" w:rsidRPr="00DE299A" w:rsidRDefault="00DE299A" w:rsidP="00DE299A">
      <w:pPr>
        <w:spacing w:after="0" w:line="240" w:lineRule="auto"/>
        <w:ind w:left="851"/>
        <w:jc w:val="both"/>
        <w:rPr>
          <w:rFonts w:cs="Arial"/>
          <w:lang w:eastAsia="en-US"/>
        </w:rPr>
      </w:pPr>
    </w:p>
    <w:p w14:paraId="15104A7C" w14:textId="77777777" w:rsidR="00DE299A" w:rsidRPr="00DE299A" w:rsidRDefault="00DE299A" w:rsidP="00DE299A">
      <w:pPr>
        <w:spacing w:after="0" w:line="240" w:lineRule="auto"/>
        <w:ind w:left="851"/>
        <w:jc w:val="both"/>
        <w:rPr>
          <w:rFonts w:cs="Arial"/>
          <w:lang w:eastAsia="en-US"/>
        </w:rPr>
      </w:pPr>
      <w:r w:rsidRPr="00DE299A">
        <w:rPr>
          <w:rFonts w:cs="Arial"/>
          <w:noProof/>
        </w:rPr>
        <mc:AlternateContent>
          <mc:Choice Requires="wps">
            <w:drawing>
              <wp:anchor distT="0" distB="0" distL="114300" distR="114300" simplePos="0" relativeHeight="251660288" behindDoc="0" locked="0" layoutInCell="1" allowOverlap="1" wp14:anchorId="2CB1F93A" wp14:editId="42B2E2FD">
                <wp:simplePos x="0" y="0"/>
                <wp:positionH relativeFrom="column">
                  <wp:posOffset>3842385</wp:posOffset>
                </wp:positionH>
                <wp:positionV relativeFrom="paragraph">
                  <wp:posOffset>90805</wp:posOffset>
                </wp:positionV>
                <wp:extent cx="2096770" cy="1905"/>
                <wp:effectExtent l="38100" t="76200" r="0" b="76200"/>
                <wp:wrapNone/>
                <wp:docPr id="3" name="Connecteur droit avec flèche 4"/>
                <wp:cNvGraphicFramePr/>
                <a:graphic xmlns:a="http://schemas.openxmlformats.org/drawingml/2006/main">
                  <a:graphicData uri="http://schemas.microsoft.com/office/word/2010/wordprocessingShape">
                    <wps:wsp>
                      <wps:cNvSpPr/>
                      <wps:spPr>
                        <a:xfrm>
                          <a:off x="0" y="0"/>
                          <a:ext cx="2096280" cy="1440"/>
                        </a:xfrm>
                        <a:custGeom>
                          <a:avLst/>
                          <a:gdLst/>
                          <a:ahLst/>
                          <a:cxnLst/>
                          <a:rect l="l" t="t" r="r" b="b"/>
                          <a:pathLst>
                            <a:path w="21600" h="21600">
                              <a:moveTo>
                                <a:pt x="0" y="0"/>
                              </a:moveTo>
                              <a:lnTo>
                                <a:pt x="21600" y="21600"/>
                              </a:lnTo>
                            </a:path>
                          </a:pathLst>
                        </a:custGeom>
                        <a:noFill/>
                        <a:ln w="19080" cap="flat" cmpd="sng" algn="ctr">
                          <a:solidFill>
                            <a:sysClr val="windowText" lastClr="000000">
                              <a:shade val="95000"/>
                              <a:satMod val="105000"/>
                            </a:sysClr>
                          </a:solidFill>
                          <a:prstDash val="solid"/>
                          <a:round/>
                          <a:headEnd type="triangle" w="med" len="med"/>
                          <a:tailEnd type="triangle" w="med" len="med"/>
                        </a:ln>
                        <a:effectLst/>
                      </wps:spPr>
                      <wps:bodyPr/>
                    </wps:wsp>
                  </a:graphicData>
                </a:graphic>
              </wp:anchor>
            </w:drawing>
          </mc:Choice>
          <mc:Fallback>
            <w:pict>
              <v:shape w14:anchorId="756DBAE8" id="Connecteur droit avec flèche 4" o:spid="_x0000_s1026" style="position:absolute;margin-left:302.55pt;margin-top:7.15pt;width:165.1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" path="m,l21600,21600e" filled="f" strokeweight=".53mm">
                <v:stroke startarrow="block" endarrow="block"/>
                <v:path arrowok="t"/>
              </v:shape>
            </w:pict>
          </mc:Fallback>
        </mc:AlternateContent>
      </w:r>
    </w:p>
    <w:p w14:paraId="2D06444D" w14:textId="77777777" w:rsidR="00DE299A" w:rsidRPr="00DE299A" w:rsidRDefault="00DE299A" w:rsidP="00DE299A">
      <w:pPr>
        <w:spacing w:after="0" w:line="240" w:lineRule="auto"/>
        <w:ind w:left="0"/>
        <w:jc w:val="both"/>
        <w:rPr>
          <w:rFonts w:cs="Arial"/>
          <w:lang w:eastAsia="en-US"/>
        </w:rPr>
      </w:pPr>
      <w:r w:rsidRPr="00DE299A">
        <w:rPr>
          <w:rFonts w:cs="Arial"/>
          <w:i/>
          <w:lang w:eastAsia="en-US"/>
        </w:rPr>
        <w:t xml:space="preserve">D’après : </w:t>
      </w:r>
      <w:hyperlink r:id="rId18">
        <w:r w:rsidRPr="00DE299A">
          <w:rPr>
            <w:rFonts w:cs="Arial"/>
            <w:i/>
            <w:lang w:eastAsia="en-US"/>
          </w:rPr>
          <w:t>http://thesesups.ups-tlse.fr</w:t>
        </w:r>
      </w:hyperlink>
    </w:p>
    <w:p w14:paraId="6476FBDD" w14:textId="77777777" w:rsidR="00DE299A" w:rsidRPr="00DE299A" w:rsidRDefault="00DE299A" w:rsidP="00DE299A">
      <w:pPr>
        <w:spacing w:after="0" w:line="240" w:lineRule="auto"/>
        <w:ind w:left="851"/>
        <w:jc w:val="both"/>
        <w:rPr>
          <w:rFonts w:cs="Arial"/>
          <w:lang w:eastAsia="en-US"/>
        </w:rPr>
      </w:pPr>
    </w:p>
    <w:p w14:paraId="43A92879" w14:textId="77777777" w:rsidR="00DE299A" w:rsidRPr="00DE299A" w:rsidRDefault="00DE299A" w:rsidP="00DE299A">
      <w:pPr>
        <w:spacing w:after="0" w:line="240" w:lineRule="auto"/>
        <w:ind w:left="851"/>
        <w:jc w:val="both"/>
        <w:rPr>
          <w:rFonts w:cs="Arial"/>
          <w:lang w:eastAsia="en-US"/>
        </w:rPr>
      </w:pPr>
    </w:p>
    <w:p w14:paraId="4B8285F8" w14:textId="77777777" w:rsidR="00DE299A" w:rsidRPr="00DE299A" w:rsidRDefault="00DE299A" w:rsidP="00DE299A">
      <w:pPr>
        <w:numPr>
          <w:ilvl w:val="0"/>
          <w:numId w:val="4"/>
        </w:numPr>
        <w:spacing w:after="0" w:line="240" w:lineRule="auto"/>
        <w:contextualSpacing/>
        <w:jc w:val="both"/>
        <w:rPr>
          <w:rFonts w:cs="Arial"/>
          <w:lang w:eastAsia="en-US"/>
        </w:rPr>
      </w:pPr>
      <w:r w:rsidRPr="00DE299A">
        <w:rPr>
          <w:rFonts w:cs="Arial"/>
          <w:lang w:eastAsia="en-US"/>
        </w:rPr>
        <w:t xml:space="preserve">Résultats pour le bloc de béton soumis au feu : </w:t>
      </w:r>
    </w:p>
    <w:tbl>
      <w:tblPr>
        <w:tblStyle w:val="Grilledutableau1"/>
        <w:tblW w:w="7650" w:type="dxa"/>
        <w:jc w:val="center"/>
        <w:tblCellMar>
          <w:left w:w="98" w:type="dxa"/>
        </w:tblCellMar>
        <w:tblLook w:val="04A0" w:firstRow="1" w:lastRow="0" w:firstColumn="1" w:lastColumn="0" w:noHBand="0" w:noVBand="1"/>
      </w:tblPr>
      <w:tblGrid>
        <w:gridCol w:w="2028"/>
        <w:gridCol w:w="3070"/>
        <w:gridCol w:w="2552"/>
      </w:tblGrid>
      <w:tr w:rsidR="00DE299A" w:rsidRPr="00DE299A" w14:paraId="08A161F3" w14:textId="77777777" w:rsidTr="000A4FD6">
        <w:trPr>
          <w:trHeight w:val="14"/>
          <w:jc w:val="center"/>
        </w:trPr>
        <w:tc>
          <w:tcPr>
            <w:tcW w:w="2028" w:type="dxa"/>
            <w:shd w:val="clear" w:color="auto" w:fill="auto"/>
          </w:tcPr>
          <w:p w14:paraId="695A5707" w14:textId="77777777" w:rsidR="00DE299A" w:rsidRPr="00DE299A" w:rsidRDefault="00DE299A" w:rsidP="00DE299A">
            <w:pPr>
              <w:spacing w:after="0" w:line="240" w:lineRule="auto"/>
              <w:ind w:left="0"/>
              <w:contextualSpacing/>
              <w:jc w:val="center"/>
              <w:rPr>
                <w:rFonts w:ascii="Arial" w:hAnsi="Arial" w:cs="Arial"/>
              </w:rPr>
            </w:pPr>
            <w:r w:rsidRPr="00DE299A">
              <w:rPr>
                <w:rFonts w:ascii="Arial" w:hAnsi="Arial" w:cs="Arial"/>
              </w:rPr>
              <w:t>Récepteur</w:t>
            </w:r>
          </w:p>
        </w:tc>
        <w:tc>
          <w:tcPr>
            <w:tcW w:w="3070" w:type="dxa"/>
            <w:shd w:val="clear" w:color="auto" w:fill="auto"/>
          </w:tcPr>
          <w:p w14:paraId="49C9A2E0" w14:textId="77777777" w:rsidR="00DE299A" w:rsidRPr="00DE299A" w:rsidRDefault="00DE299A" w:rsidP="00DE299A">
            <w:pPr>
              <w:spacing w:after="0" w:line="240" w:lineRule="auto"/>
              <w:ind w:left="0"/>
              <w:contextualSpacing/>
              <w:rPr>
                <w:rFonts w:ascii="Arial" w:hAnsi="Arial" w:cs="Arial"/>
              </w:rPr>
            </w:pPr>
            <w:r w:rsidRPr="00DE299A">
              <w:rPr>
                <w:rFonts w:ascii="Arial" w:hAnsi="Arial" w:cs="Arial"/>
              </w:rPr>
              <w:t>Distance entre émetteur et récepteur (en cm)</w:t>
            </w:r>
          </w:p>
        </w:tc>
        <w:tc>
          <w:tcPr>
            <w:tcW w:w="2552" w:type="dxa"/>
            <w:shd w:val="clear" w:color="auto" w:fill="auto"/>
          </w:tcPr>
          <w:p w14:paraId="577A4477" w14:textId="77777777" w:rsidR="00DE299A" w:rsidRPr="00DE299A" w:rsidRDefault="00DE299A" w:rsidP="00DE299A">
            <w:pPr>
              <w:spacing w:after="0" w:line="240" w:lineRule="auto"/>
              <w:ind w:left="0"/>
              <w:contextualSpacing/>
              <w:rPr>
                <w:rFonts w:ascii="Arial" w:hAnsi="Arial" w:cs="Arial"/>
              </w:rPr>
            </w:pPr>
            <w:r w:rsidRPr="00DE299A">
              <w:rPr>
                <w:rFonts w:ascii="Arial" w:hAnsi="Arial" w:cs="Arial"/>
              </w:rPr>
              <w:t xml:space="preserve">Temps de réception du signal (en </w:t>
            </w:r>
            <w:proofErr w:type="spellStart"/>
            <w:r w:rsidRPr="00DE299A">
              <w:rPr>
                <w:rFonts w:ascii="Arial" w:hAnsi="Arial" w:cs="Arial"/>
              </w:rPr>
              <w:t>μs</w:t>
            </w:r>
            <w:proofErr w:type="spellEnd"/>
            <w:r w:rsidRPr="00DE299A">
              <w:rPr>
                <w:rFonts w:ascii="Arial" w:hAnsi="Arial" w:cs="Arial"/>
              </w:rPr>
              <w:t>)</w:t>
            </w:r>
          </w:p>
        </w:tc>
      </w:tr>
      <w:tr w:rsidR="00DE299A" w:rsidRPr="00DE299A" w14:paraId="52C5CFDB" w14:textId="77777777" w:rsidTr="000A4FD6">
        <w:trPr>
          <w:trHeight w:val="340"/>
          <w:jc w:val="center"/>
        </w:trPr>
        <w:tc>
          <w:tcPr>
            <w:tcW w:w="2028" w:type="dxa"/>
            <w:shd w:val="clear" w:color="auto" w:fill="auto"/>
            <w:vAlign w:val="center"/>
          </w:tcPr>
          <w:p w14:paraId="32375D27" w14:textId="77777777" w:rsidR="00DE299A" w:rsidRPr="00DE299A" w:rsidRDefault="00DE299A" w:rsidP="00DE299A">
            <w:pPr>
              <w:spacing w:after="0" w:line="240" w:lineRule="auto"/>
              <w:ind w:left="0"/>
              <w:contextualSpacing/>
              <w:jc w:val="center"/>
              <w:rPr>
                <w:rFonts w:ascii="Arial" w:hAnsi="Arial" w:cs="Arial"/>
              </w:rPr>
            </w:pPr>
            <w:r w:rsidRPr="00DE299A">
              <w:rPr>
                <w:rFonts w:ascii="Arial" w:hAnsi="Arial" w:cs="Arial"/>
              </w:rPr>
              <w:t>R1</w:t>
            </w:r>
          </w:p>
        </w:tc>
        <w:tc>
          <w:tcPr>
            <w:tcW w:w="3070" w:type="dxa"/>
            <w:shd w:val="clear" w:color="auto" w:fill="auto"/>
            <w:vAlign w:val="center"/>
          </w:tcPr>
          <w:p w14:paraId="10FD6BA6" w14:textId="77777777" w:rsidR="00DE299A" w:rsidRPr="00DE299A" w:rsidRDefault="00DE299A" w:rsidP="00DE299A">
            <w:pPr>
              <w:spacing w:after="0" w:line="240" w:lineRule="auto"/>
              <w:ind w:left="0"/>
              <w:contextualSpacing/>
              <w:jc w:val="center"/>
              <w:rPr>
                <w:rFonts w:ascii="Arial" w:hAnsi="Arial" w:cs="Arial"/>
              </w:rPr>
            </w:pPr>
            <w:r w:rsidRPr="00DE299A">
              <w:rPr>
                <w:rFonts w:ascii="Arial" w:hAnsi="Arial" w:cs="Arial"/>
              </w:rPr>
              <w:t>20</w:t>
            </w:r>
          </w:p>
        </w:tc>
        <w:tc>
          <w:tcPr>
            <w:tcW w:w="2552" w:type="dxa"/>
            <w:shd w:val="clear" w:color="auto" w:fill="auto"/>
            <w:vAlign w:val="center"/>
          </w:tcPr>
          <w:p w14:paraId="651787E9" w14:textId="77777777" w:rsidR="00DE299A" w:rsidRPr="00DE299A" w:rsidRDefault="00DE299A" w:rsidP="00DE299A">
            <w:pPr>
              <w:spacing w:after="0" w:line="240" w:lineRule="auto"/>
              <w:ind w:left="0"/>
              <w:contextualSpacing/>
              <w:jc w:val="center"/>
              <w:rPr>
                <w:rFonts w:ascii="Arial" w:hAnsi="Arial" w:cs="Arial"/>
              </w:rPr>
            </w:pPr>
            <w:r w:rsidRPr="00DE299A">
              <w:rPr>
                <w:rFonts w:ascii="Arial" w:hAnsi="Arial" w:cs="Arial"/>
              </w:rPr>
              <w:t>62</w:t>
            </w:r>
          </w:p>
        </w:tc>
      </w:tr>
      <w:tr w:rsidR="00DE299A" w:rsidRPr="00DE299A" w14:paraId="38F1CBC7" w14:textId="77777777" w:rsidTr="000A4FD6">
        <w:trPr>
          <w:trHeight w:val="340"/>
          <w:jc w:val="center"/>
        </w:trPr>
        <w:tc>
          <w:tcPr>
            <w:tcW w:w="2028" w:type="dxa"/>
            <w:shd w:val="clear" w:color="auto" w:fill="auto"/>
            <w:vAlign w:val="center"/>
          </w:tcPr>
          <w:p w14:paraId="09C3F913" w14:textId="77777777" w:rsidR="00DE299A" w:rsidRPr="00DE299A" w:rsidRDefault="00DE299A" w:rsidP="00DE299A">
            <w:pPr>
              <w:spacing w:after="0" w:line="240" w:lineRule="auto"/>
              <w:ind w:left="0"/>
              <w:contextualSpacing/>
              <w:jc w:val="center"/>
              <w:rPr>
                <w:rFonts w:ascii="Arial" w:hAnsi="Arial" w:cs="Arial"/>
              </w:rPr>
            </w:pPr>
            <w:r w:rsidRPr="00DE299A">
              <w:rPr>
                <w:rFonts w:ascii="Arial" w:hAnsi="Arial" w:cs="Arial"/>
              </w:rPr>
              <w:t>R2</w:t>
            </w:r>
          </w:p>
        </w:tc>
        <w:tc>
          <w:tcPr>
            <w:tcW w:w="3070" w:type="dxa"/>
            <w:shd w:val="clear" w:color="auto" w:fill="auto"/>
            <w:vAlign w:val="center"/>
          </w:tcPr>
          <w:p w14:paraId="3E3712B0" w14:textId="77777777" w:rsidR="00DE299A" w:rsidRPr="00DE299A" w:rsidRDefault="00DE299A" w:rsidP="00DE299A">
            <w:pPr>
              <w:spacing w:after="0" w:line="240" w:lineRule="auto"/>
              <w:ind w:left="0"/>
              <w:contextualSpacing/>
              <w:jc w:val="center"/>
              <w:rPr>
                <w:rFonts w:ascii="Arial" w:hAnsi="Arial" w:cs="Arial"/>
              </w:rPr>
            </w:pPr>
            <w:r w:rsidRPr="00DE299A">
              <w:rPr>
                <w:rFonts w:ascii="Arial" w:hAnsi="Arial" w:cs="Arial"/>
              </w:rPr>
              <w:t>40</w:t>
            </w:r>
          </w:p>
        </w:tc>
        <w:tc>
          <w:tcPr>
            <w:tcW w:w="2552" w:type="dxa"/>
            <w:shd w:val="clear" w:color="auto" w:fill="auto"/>
            <w:vAlign w:val="center"/>
          </w:tcPr>
          <w:p w14:paraId="61D4BA09" w14:textId="77777777" w:rsidR="00DE299A" w:rsidRPr="00DE299A" w:rsidRDefault="00DE299A" w:rsidP="00DE299A">
            <w:pPr>
              <w:spacing w:after="0" w:line="240" w:lineRule="auto"/>
              <w:ind w:left="0"/>
              <w:contextualSpacing/>
              <w:jc w:val="center"/>
              <w:rPr>
                <w:rFonts w:ascii="Arial" w:hAnsi="Arial" w:cs="Arial"/>
              </w:rPr>
            </w:pPr>
            <w:r w:rsidRPr="00DE299A">
              <w:rPr>
                <w:rFonts w:ascii="Arial" w:hAnsi="Arial" w:cs="Arial"/>
              </w:rPr>
              <w:t>121</w:t>
            </w:r>
          </w:p>
        </w:tc>
      </w:tr>
      <w:tr w:rsidR="00DE299A" w:rsidRPr="00DE299A" w14:paraId="036F5E7A" w14:textId="77777777" w:rsidTr="000A4FD6">
        <w:trPr>
          <w:trHeight w:val="340"/>
          <w:jc w:val="center"/>
        </w:trPr>
        <w:tc>
          <w:tcPr>
            <w:tcW w:w="2028" w:type="dxa"/>
            <w:shd w:val="clear" w:color="auto" w:fill="auto"/>
            <w:vAlign w:val="center"/>
          </w:tcPr>
          <w:p w14:paraId="2F236956" w14:textId="77777777" w:rsidR="00DE299A" w:rsidRPr="00DE299A" w:rsidRDefault="00DE299A" w:rsidP="00DE299A">
            <w:pPr>
              <w:spacing w:after="0" w:line="240" w:lineRule="auto"/>
              <w:ind w:left="0"/>
              <w:contextualSpacing/>
              <w:jc w:val="center"/>
              <w:rPr>
                <w:rFonts w:ascii="Arial" w:hAnsi="Arial" w:cs="Arial"/>
              </w:rPr>
            </w:pPr>
            <w:r w:rsidRPr="00DE299A">
              <w:rPr>
                <w:rFonts w:ascii="Arial" w:hAnsi="Arial" w:cs="Arial"/>
              </w:rPr>
              <w:t>R3</w:t>
            </w:r>
          </w:p>
        </w:tc>
        <w:tc>
          <w:tcPr>
            <w:tcW w:w="3070" w:type="dxa"/>
            <w:shd w:val="clear" w:color="auto" w:fill="auto"/>
            <w:vAlign w:val="center"/>
          </w:tcPr>
          <w:p w14:paraId="7C8CCC20" w14:textId="77777777" w:rsidR="00DE299A" w:rsidRPr="00DE299A" w:rsidRDefault="00DE299A" w:rsidP="00DE299A">
            <w:pPr>
              <w:spacing w:after="0" w:line="240" w:lineRule="auto"/>
              <w:ind w:left="0"/>
              <w:contextualSpacing/>
              <w:jc w:val="center"/>
              <w:rPr>
                <w:rFonts w:ascii="Arial" w:hAnsi="Arial" w:cs="Arial"/>
              </w:rPr>
            </w:pPr>
            <w:r w:rsidRPr="00DE299A">
              <w:rPr>
                <w:rFonts w:ascii="Arial" w:hAnsi="Arial" w:cs="Arial"/>
              </w:rPr>
              <w:t>60</w:t>
            </w:r>
          </w:p>
        </w:tc>
        <w:tc>
          <w:tcPr>
            <w:tcW w:w="2552" w:type="dxa"/>
            <w:shd w:val="clear" w:color="auto" w:fill="auto"/>
            <w:vAlign w:val="center"/>
          </w:tcPr>
          <w:p w14:paraId="407FD732" w14:textId="77777777" w:rsidR="00DE299A" w:rsidRPr="00DE299A" w:rsidRDefault="00DE299A" w:rsidP="00DE299A">
            <w:pPr>
              <w:spacing w:after="0" w:line="240" w:lineRule="auto"/>
              <w:ind w:left="0"/>
              <w:contextualSpacing/>
              <w:jc w:val="center"/>
              <w:rPr>
                <w:rFonts w:ascii="Arial" w:hAnsi="Arial" w:cs="Arial"/>
              </w:rPr>
            </w:pPr>
            <w:r w:rsidRPr="00DE299A">
              <w:rPr>
                <w:rFonts w:ascii="Arial" w:hAnsi="Arial" w:cs="Arial"/>
              </w:rPr>
              <w:t>195</w:t>
            </w:r>
          </w:p>
        </w:tc>
      </w:tr>
      <w:tr w:rsidR="00DE299A" w:rsidRPr="00DE299A" w14:paraId="26101669" w14:textId="77777777" w:rsidTr="000A4FD6">
        <w:trPr>
          <w:trHeight w:val="340"/>
          <w:jc w:val="center"/>
        </w:trPr>
        <w:tc>
          <w:tcPr>
            <w:tcW w:w="2028" w:type="dxa"/>
            <w:shd w:val="clear" w:color="auto" w:fill="auto"/>
            <w:vAlign w:val="center"/>
          </w:tcPr>
          <w:p w14:paraId="62882278" w14:textId="77777777" w:rsidR="00DE299A" w:rsidRPr="00DE299A" w:rsidRDefault="00DE299A" w:rsidP="00DE299A">
            <w:pPr>
              <w:spacing w:after="0" w:line="240" w:lineRule="auto"/>
              <w:ind w:left="0"/>
              <w:contextualSpacing/>
              <w:jc w:val="center"/>
              <w:rPr>
                <w:rFonts w:ascii="Arial" w:hAnsi="Arial" w:cs="Arial"/>
              </w:rPr>
            </w:pPr>
            <w:r w:rsidRPr="00DE299A">
              <w:rPr>
                <w:rFonts w:ascii="Arial" w:hAnsi="Arial" w:cs="Arial"/>
              </w:rPr>
              <w:t>R4</w:t>
            </w:r>
          </w:p>
        </w:tc>
        <w:tc>
          <w:tcPr>
            <w:tcW w:w="3070" w:type="dxa"/>
            <w:shd w:val="clear" w:color="auto" w:fill="auto"/>
            <w:vAlign w:val="center"/>
          </w:tcPr>
          <w:p w14:paraId="1B9F3F9F" w14:textId="77777777" w:rsidR="00DE299A" w:rsidRPr="00DE299A" w:rsidRDefault="00DE299A" w:rsidP="00DE299A">
            <w:pPr>
              <w:spacing w:after="0" w:line="240" w:lineRule="auto"/>
              <w:ind w:left="0"/>
              <w:contextualSpacing/>
              <w:jc w:val="center"/>
              <w:rPr>
                <w:rFonts w:ascii="Arial" w:hAnsi="Arial" w:cs="Arial"/>
              </w:rPr>
            </w:pPr>
            <w:r w:rsidRPr="00DE299A">
              <w:rPr>
                <w:rFonts w:ascii="Arial" w:hAnsi="Arial" w:cs="Arial"/>
              </w:rPr>
              <w:t>80</w:t>
            </w:r>
          </w:p>
        </w:tc>
        <w:tc>
          <w:tcPr>
            <w:tcW w:w="2552" w:type="dxa"/>
            <w:shd w:val="clear" w:color="auto" w:fill="auto"/>
            <w:vAlign w:val="center"/>
          </w:tcPr>
          <w:p w14:paraId="47586B10" w14:textId="77777777" w:rsidR="00DE299A" w:rsidRPr="00DE299A" w:rsidRDefault="00DE299A" w:rsidP="00DE299A">
            <w:pPr>
              <w:spacing w:after="0" w:line="240" w:lineRule="auto"/>
              <w:ind w:left="0"/>
              <w:contextualSpacing/>
              <w:jc w:val="center"/>
              <w:rPr>
                <w:rFonts w:ascii="Arial" w:hAnsi="Arial" w:cs="Arial"/>
              </w:rPr>
            </w:pPr>
            <w:r w:rsidRPr="00DE299A">
              <w:rPr>
                <w:rFonts w:ascii="Arial" w:hAnsi="Arial" w:cs="Arial"/>
              </w:rPr>
              <w:t>278</w:t>
            </w:r>
          </w:p>
        </w:tc>
      </w:tr>
    </w:tbl>
    <w:p w14:paraId="5E756905" w14:textId="77777777" w:rsidR="00DE299A" w:rsidRPr="00DE299A" w:rsidRDefault="00DE299A" w:rsidP="00DE299A">
      <w:pPr>
        <w:numPr>
          <w:ilvl w:val="0"/>
          <w:numId w:val="4"/>
        </w:numPr>
        <w:spacing w:after="0" w:line="240" w:lineRule="auto"/>
        <w:contextualSpacing/>
        <w:jc w:val="both"/>
        <w:rPr>
          <w:rFonts w:cs="Arial"/>
          <w:lang w:eastAsia="en-US"/>
        </w:rPr>
      </w:pPr>
      <w:r w:rsidRPr="00DE299A">
        <w:rPr>
          <w:rFonts w:cs="Arial"/>
          <w:lang w:eastAsia="en-US"/>
        </w:rPr>
        <w:t>Relation entre vitesse des ultrasons et qualité du béton</w:t>
      </w:r>
    </w:p>
    <w:tbl>
      <w:tblPr>
        <w:tblStyle w:val="Grilledutableau1"/>
        <w:tblW w:w="5538" w:type="dxa"/>
        <w:jc w:val="center"/>
        <w:tblCellMar>
          <w:left w:w="103" w:type="dxa"/>
        </w:tblCellMar>
        <w:tblLook w:val="04A0" w:firstRow="1" w:lastRow="0" w:firstColumn="1" w:lastColumn="0" w:noHBand="0" w:noVBand="1"/>
      </w:tblPr>
      <w:tblGrid>
        <w:gridCol w:w="2664"/>
        <w:gridCol w:w="2874"/>
      </w:tblGrid>
      <w:tr w:rsidR="00DE299A" w:rsidRPr="00DE299A" w14:paraId="115C39E8" w14:textId="77777777" w:rsidTr="000A4FD6">
        <w:trPr>
          <w:trHeight w:val="21"/>
          <w:jc w:val="center"/>
        </w:trPr>
        <w:tc>
          <w:tcPr>
            <w:tcW w:w="2664" w:type="dxa"/>
            <w:shd w:val="clear" w:color="auto" w:fill="auto"/>
            <w:vAlign w:val="bottom"/>
          </w:tcPr>
          <w:p w14:paraId="594AD68E"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rPr>
              <w:t xml:space="preserve">  </w:t>
            </w:r>
            <w:r w:rsidRPr="00DE299A">
              <w:rPr>
                <w:rFonts w:ascii="Arial" w:hAnsi="Arial" w:cs="Arial"/>
                <w:b/>
              </w:rPr>
              <w:t>Vitesse des ultrasons v en m.s</w:t>
            </w:r>
            <w:r w:rsidRPr="00DE299A">
              <w:rPr>
                <w:rFonts w:ascii="Arial" w:hAnsi="Arial" w:cs="Arial"/>
                <w:b/>
                <w:vertAlign w:val="superscript"/>
              </w:rPr>
              <w:t>-1</w:t>
            </w:r>
          </w:p>
        </w:tc>
        <w:tc>
          <w:tcPr>
            <w:tcW w:w="2873" w:type="dxa"/>
            <w:shd w:val="clear" w:color="auto" w:fill="auto"/>
            <w:vAlign w:val="center"/>
          </w:tcPr>
          <w:p w14:paraId="2715FB73"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b/>
              </w:rPr>
              <w:t>Appréciation de la qualité</w:t>
            </w:r>
          </w:p>
        </w:tc>
      </w:tr>
      <w:tr w:rsidR="00DE299A" w:rsidRPr="00DE299A" w14:paraId="612F35B0" w14:textId="77777777" w:rsidTr="000A4FD6">
        <w:trPr>
          <w:trHeight w:val="21"/>
          <w:jc w:val="center"/>
        </w:trPr>
        <w:tc>
          <w:tcPr>
            <w:tcW w:w="2664" w:type="dxa"/>
            <w:shd w:val="clear" w:color="auto" w:fill="auto"/>
            <w:vAlign w:val="bottom"/>
          </w:tcPr>
          <w:p w14:paraId="1A262591"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rPr>
              <w:t>&gt; 4500</w:t>
            </w:r>
          </w:p>
        </w:tc>
        <w:tc>
          <w:tcPr>
            <w:tcW w:w="2873" w:type="dxa"/>
            <w:shd w:val="clear" w:color="auto" w:fill="auto"/>
            <w:vAlign w:val="bottom"/>
          </w:tcPr>
          <w:p w14:paraId="447BEC90"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rPr>
              <w:t>Excellent</w:t>
            </w:r>
          </w:p>
        </w:tc>
      </w:tr>
      <w:tr w:rsidR="00DE299A" w:rsidRPr="00DE299A" w14:paraId="2314C5AA" w14:textId="77777777" w:rsidTr="000A4FD6">
        <w:trPr>
          <w:trHeight w:val="21"/>
          <w:jc w:val="center"/>
        </w:trPr>
        <w:tc>
          <w:tcPr>
            <w:tcW w:w="2664" w:type="dxa"/>
            <w:shd w:val="clear" w:color="auto" w:fill="auto"/>
            <w:vAlign w:val="bottom"/>
          </w:tcPr>
          <w:p w14:paraId="6B2B97EC"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rPr>
              <w:t>3500 à 4500</w:t>
            </w:r>
          </w:p>
        </w:tc>
        <w:tc>
          <w:tcPr>
            <w:tcW w:w="2873" w:type="dxa"/>
            <w:shd w:val="clear" w:color="auto" w:fill="auto"/>
            <w:vAlign w:val="bottom"/>
          </w:tcPr>
          <w:p w14:paraId="027023A9"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rPr>
              <w:t>Bon</w:t>
            </w:r>
          </w:p>
        </w:tc>
      </w:tr>
      <w:tr w:rsidR="00DE299A" w:rsidRPr="00DE299A" w14:paraId="072B3658" w14:textId="77777777" w:rsidTr="000A4FD6">
        <w:trPr>
          <w:trHeight w:val="21"/>
          <w:jc w:val="center"/>
        </w:trPr>
        <w:tc>
          <w:tcPr>
            <w:tcW w:w="2664" w:type="dxa"/>
            <w:shd w:val="clear" w:color="auto" w:fill="auto"/>
            <w:vAlign w:val="bottom"/>
          </w:tcPr>
          <w:p w14:paraId="6EEFD83C"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rPr>
              <w:t>3000 à 3500</w:t>
            </w:r>
          </w:p>
        </w:tc>
        <w:tc>
          <w:tcPr>
            <w:tcW w:w="2873" w:type="dxa"/>
            <w:shd w:val="clear" w:color="auto" w:fill="auto"/>
            <w:vAlign w:val="bottom"/>
          </w:tcPr>
          <w:p w14:paraId="02475F9A"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rPr>
              <w:t>Assez bon</w:t>
            </w:r>
          </w:p>
        </w:tc>
      </w:tr>
      <w:tr w:rsidR="00DE299A" w:rsidRPr="00DE299A" w14:paraId="42BC35B1" w14:textId="77777777" w:rsidTr="000A4FD6">
        <w:trPr>
          <w:trHeight w:val="21"/>
          <w:jc w:val="center"/>
        </w:trPr>
        <w:tc>
          <w:tcPr>
            <w:tcW w:w="2664" w:type="dxa"/>
            <w:shd w:val="clear" w:color="auto" w:fill="auto"/>
            <w:vAlign w:val="bottom"/>
          </w:tcPr>
          <w:p w14:paraId="1FD08592"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rPr>
              <w:t>2000 à 3000</w:t>
            </w:r>
          </w:p>
        </w:tc>
        <w:tc>
          <w:tcPr>
            <w:tcW w:w="2873" w:type="dxa"/>
            <w:shd w:val="clear" w:color="auto" w:fill="auto"/>
            <w:vAlign w:val="bottom"/>
          </w:tcPr>
          <w:p w14:paraId="1DA0F3F8" w14:textId="77777777" w:rsidR="00DE299A" w:rsidRPr="00DE299A" w:rsidRDefault="00DE299A" w:rsidP="00DE299A">
            <w:pPr>
              <w:spacing w:after="0" w:line="240" w:lineRule="auto"/>
              <w:ind w:left="0"/>
              <w:jc w:val="center"/>
              <w:rPr>
                <w:rFonts w:ascii="Arial" w:hAnsi="Arial" w:cs="Arial"/>
              </w:rPr>
            </w:pPr>
            <w:r w:rsidRPr="00DE299A">
              <w:rPr>
                <w:rFonts w:ascii="Arial" w:hAnsi="Arial" w:cs="Arial"/>
              </w:rPr>
              <w:t>Médiocre</w:t>
            </w:r>
          </w:p>
        </w:tc>
      </w:tr>
      <w:tr w:rsidR="00DE299A" w:rsidRPr="00DE299A" w14:paraId="4E6108B8" w14:textId="77777777" w:rsidTr="000A4FD6">
        <w:trPr>
          <w:trHeight w:val="21"/>
          <w:jc w:val="center"/>
        </w:trPr>
        <w:tc>
          <w:tcPr>
            <w:tcW w:w="2664" w:type="dxa"/>
            <w:shd w:val="clear" w:color="auto" w:fill="auto"/>
            <w:vAlign w:val="bottom"/>
          </w:tcPr>
          <w:p w14:paraId="49649929" w14:textId="77777777" w:rsidR="00DE299A" w:rsidRPr="00DE299A" w:rsidRDefault="00DE299A" w:rsidP="00DE299A">
            <w:pPr>
              <w:spacing w:after="0" w:line="240" w:lineRule="auto"/>
              <w:ind w:left="0"/>
              <w:jc w:val="center"/>
              <w:rPr>
                <w:rFonts w:ascii="Arial" w:hAnsi="Arial" w:cs="Arial"/>
              </w:rPr>
            </w:pPr>
            <w:bookmarkStart w:id="0" w:name="__UnoMark__674_811584275"/>
            <w:bookmarkEnd w:id="0"/>
            <w:r w:rsidRPr="00DE299A">
              <w:rPr>
                <w:rFonts w:ascii="Arial" w:hAnsi="Arial" w:cs="Arial"/>
              </w:rPr>
              <w:t>&lt;2000</w:t>
            </w:r>
            <w:bookmarkStart w:id="1" w:name="__UnoMark__675_811584275"/>
            <w:bookmarkEnd w:id="1"/>
          </w:p>
        </w:tc>
        <w:tc>
          <w:tcPr>
            <w:tcW w:w="2873" w:type="dxa"/>
            <w:shd w:val="clear" w:color="auto" w:fill="auto"/>
            <w:vAlign w:val="bottom"/>
          </w:tcPr>
          <w:p w14:paraId="33549190" w14:textId="77777777" w:rsidR="00DE299A" w:rsidRPr="00DE299A" w:rsidRDefault="00DE299A" w:rsidP="00DE299A">
            <w:pPr>
              <w:spacing w:after="0" w:line="240" w:lineRule="auto"/>
              <w:ind w:left="0"/>
              <w:jc w:val="center"/>
              <w:rPr>
                <w:rFonts w:ascii="Arial" w:hAnsi="Arial" w:cs="Arial"/>
              </w:rPr>
            </w:pPr>
            <w:bookmarkStart w:id="2" w:name="__UnoMark__676_811584275"/>
            <w:bookmarkEnd w:id="2"/>
            <w:r w:rsidRPr="00DE299A">
              <w:rPr>
                <w:rFonts w:ascii="Arial" w:hAnsi="Arial" w:cs="Arial"/>
              </w:rPr>
              <w:t>Très mauvais</w:t>
            </w:r>
          </w:p>
        </w:tc>
      </w:tr>
    </w:tbl>
    <w:p w14:paraId="7B9858A7" w14:textId="77777777" w:rsidR="00DE299A" w:rsidRPr="00DE299A" w:rsidRDefault="00DE299A" w:rsidP="00DE299A">
      <w:pPr>
        <w:spacing w:after="0" w:line="240" w:lineRule="auto"/>
        <w:ind w:left="0"/>
        <w:jc w:val="right"/>
        <w:rPr>
          <w:rFonts w:cs="Arial"/>
          <w:lang w:eastAsia="en-US"/>
        </w:rPr>
      </w:pPr>
    </w:p>
    <w:p w14:paraId="1E8DE865" w14:textId="77777777" w:rsidR="00DE299A" w:rsidRPr="00DE299A" w:rsidRDefault="00DE299A" w:rsidP="00DE299A">
      <w:pPr>
        <w:spacing w:after="0" w:line="240" w:lineRule="auto"/>
        <w:ind w:left="0"/>
        <w:jc w:val="right"/>
        <w:rPr>
          <w:rFonts w:cs="Arial"/>
          <w:lang w:eastAsia="en-US"/>
        </w:rPr>
      </w:pPr>
      <w:r w:rsidRPr="00DE299A">
        <w:rPr>
          <w:rFonts w:cs="Arial"/>
          <w:i/>
          <w:lang w:eastAsia="en-US"/>
        </w:rPr>
        <w:t xml:space="preserve">D’après </w:t>
      </w:r>
      <w:hyperlink r:id="rId19">
        <w:r w:rsidRPr="00DE299A">
          <w:rPr>
            <w:rFonts w:cs="Arial"/>
            <w:i/>
            <w:lang w:eastAsia="en-US"/>
          </w:rPr>
          <w:t>http://www.geniecivilfrance.com</w:t>
        </w:r>
      </w:hyperlink>
    </w:p>
    <w:p w14:paraId="4519298E" w14:textId="77777777" w:rsidR="00DE299A" w:rsidRPr="00DE299A" w:rsidRDefault="00DE299A" w:rsidP="00DE299A">
      <w:pPr>
        <w:spacing w:after="0" w:line="240" w:lineRule="auto"/>
        <w:ind w:left="0"/>
        <w:jc w:val="both"/>
        <w:rPr>
          <w:rFonts w:cs="Arial"/>
          <w:lang w:eastAsia="en-US"/>
        </w:rPr>
      </w:pPr>
    </w:p>
    <w:p w14:paraId="74B6DB03" w14:textId="1FE27940" w:rsidR="00DE299A" w:rsidRPr="00DE299A" w:rsidRDefault="00DE299A" w:rsidP="00313926">
      <w:pPr>
        <w:spacing w:after="0" w:line="240" w:lineRule="auto"/>
        <w:ind w:left="0"/>
        <w:jc w:val="both"/>
        <w:rPr>
          <w:rFonts w:eastAsia="Times New Roman" w:cs="Arial"/>
          <w:color w:val="000000"/>
        </w:rPr>
      </w:pPr>
      <w:r w:rsidRPr="00DE299A">
        <w:rPr>
          <w:rFonts w:cs="Arial"/>
          <w:lang w:eastAsia="en-US"/>
        </w:rPr>
        <w:t>On considère qu’u</w:t>
      </w:r>
      <w:r w:rsidRPr="00DE299A">
        <w:rPr>
          <w:rFonts w:eastAsia="Times New Roman" w:cs="Arial"/>
          <w:color w:val="000000"/>
        </w:rPr>
        <w:t>ne zone de béton de qualité médiocre ou inférieure est éliminée par piquage pour réparati</w:t>
      </w:r>
      <w:bookmarkStart w:id="3" w:name="_GoBack"/>
      <w:bookmarkEnd w:id="3"/>
      <w:r w:rsidRPr="00DE299A">
        <w:rPr>
          <w:rFonts w:eastAsia="Times New Roman" w:cs="Arial"/>
          <w:color w:val="000000"/>
        </w:rPr>
        <w:t>on ou reconstruction.</w:t>
      </w:r>
    </w:p>
    <w:p w14:paraId="1EFF7A5B" w14:textId="0E1BED68" w:rsidR="00DE299A" w:rsidRPr="00DE299A" w:rsidRDefault="00DE299A" w:rsidP="00313926">
      <w:pPr>
        <w:numPr>
          <w:ilvl w:val="1"/>
          <w:numId w:val="6"/>
        </w:numPr>
        <w:spacing w:after="0" w:line="240" w:lineRule="auto"/>
        <w:contextualSpacing/>
        <w:jc w:val="both"/>
        <w:rPr>
          <w:rFonts w:ascii="Calibri" w:hAnsi="Calibri" w:cs="Arial"/>
          <w:lang w:eastAsia="en-US"/>
        </w:rPr>
      </w:pPr>
      <w:r w:rsidRPr="00DE299A">
        <w:rPr>
          <w:rFonts w:cs="Arial"/>
          <w:lang w:eastAsia="en-US"/>
        </w:rPr>
        <w:t>Déterminer si le morceau de béton compris entre les récepteurs R</w:t>
      </w:r>
      <w:r w:rsidRPr="00DE299A">
        <w:rPr>
          <w:rFonts w:cs="Arial"/>
          <w:vertAlign w:val="subscript"/>
          <w:lang w:eastAsia="en-US"/>
        </w:rPr>
        <w:t>2</w:t>
      </w:r>
      <w:r w:rsidRPr="00DE299A">
        <w:rPr>
          <w:rFonts w:cs="Arial"/>
          <w:lang w:eastAsia="en-US"/>
        </w:rPr>
        <w:t xml:space="preserve"> et R</w:t>
      </w:r>
      <w:r w:rsidRPr="00DE299A">
        <w:rPr>
          <w:rFonts w:cs="Arial"/>
          <w:vertAlign w:val="subscript"/>
          <w:lang w:eastAsia="en-US"/>
        </w:rPr>
        <w:t>3</w:t>
      </w:r>
      <w:r w:rsidRPr="00DE299A">
        <w:rPr>
          <w:rFonts w:cs="Arial"/>
          <w:lang w:eastAsia="en-US"/>
        </w:rPr>
        <w:t xml:space="preserve"> ausculté doit subir des réparations. </w:t>
      </w:r>
    </w:p>
    <w:sectPr w:rsidR="00DE299A" w:rsidRPr="00DE299A" w:rsidSect="0033103C">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46632" w14:textId="77777777" w:rsidR="002426BD" w:rsidRDefault="002426BD" w:rsidP="0053612B">
      <w:pPr>
        <w:spacing w:after="0" w:line="240" w:lineRule="auto"/>
      </w:pPr>
      <w:r>
        <w:separator/>
      </w:r>
    </w:p>
  </w:endnote>
  <w:endnote w:type="continuationSeparator" w:id="0">
    <w:p w14:paraId="1BC8B0F9" w14:textId="77777777" w:rsidR="002426BD" w:rsidRDefault="002426BD"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5B8D7" w14:textId="77777777" w:rsidR="002426BD" w:rsidRDefault="002426BD" w:rsidP="0053612B">
      <w:pPr>
        <w:spacing w:after="0" w:line="240" w:lineRule="auto"/>
      </w:pPr>
      <w:r>
        <w:separator/>
      </w:r>
    </w:p>
  </w:footnote>
  <w:footnote w:type="continuationSeparator" w:id="0">
    <w:p w14:paraId="4050F38C" w14:textId="77777777" w:rsidR="002426BD" w:rsidRDefault="002426BD"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4F2"/>
    <w:multiLevelType w:val="multilevel"/>
    <w:tmpl w:val="B764EB4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B2539"/>
    <w:multiLevelType w:val="multilevel"/>
    <w:tmpl w:val="5C88695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A54D6A"/>
    <w:multiLevelType w:val="multilevel"/>
    <w:tmpl w:val="E6FE4F4C"/>
    <w:lvl w:ilvl="0">
      <w:start w:val="1"/>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25CF26EB"/>
    <w:multiLevelType w:val="hybridMultilevel"/>
    <w:tmpl w:val="608899C0"/>
    <w:lvl w:ilvl="0" w:tplc="10F28D8A">
      <w:start w:val="2"/>
      <w:numFmt w:val="bullet"/>
      <w:lvlText w:val="-"/>
      <w:lvlJc w:val="left"/>
      <w:pPr>
        <w:ind w:left="927" w:hanging="360"/>
      </w:pPr>
      <w:rPr>
        <w:rFonts w:ascii="Arial" w:eastAsia="Arial Unicode MS"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2FF3408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F041FD"/>
    <w:multiLevelType w:val="multilevel"/>
    <w:tmpl w:val="9C807CEC"/>
    <w:lvl w:ilvl="0">
      <w:start w:val="1"/>
      <w:numFmt w:val="bullet"/>
      <w:lvlText w:val=""/>
      <w:lvlJc w:val="left"/>
      <w:pPr>
        <w:ind w:left="780" w:hanging="360"/>
      </w:pPr>
      <w:rPr>
        <w:rFonts w:ascii="Wingdings" w:hAnsi="Wingdings" w:cs="Wingdings" w:hint="default"/>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 w15:restartNumberingAfterBreak="0">
    <w:nsid w:val="377C5E69"/>
    <w:multiLevelType w:val="multilevel"/>
    <w:tmpl w:val="023C29FC"/>
    <w:lvl w:ilvl="0">
      <w:start w:val="2"/>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4B901471"/>
    <w:multiLevelType w:val="multilevel"/>
    <w:tmpl w:val="B448A3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6EC5811"/>
    <w:multiLevelType w:val="multilevel"/>
    <w:tmpl w:val="DD606544"/>
    <w:lvl w:ilvl="0">
      <w:start w:val="2"/>
      <w:numFmt w:val="decimal"/>
      <w:lvlText w:val="%1."/>
      <w:lvlJc w:val="left"/>
      <w:pPr>
        <w:ind w:left="390" w:hanging="390"/>
      </w:pPr>
      <w:rPr>
        <w:rFonts w:hint="default"/>
        <w:b/>
        <w:i/>
      </w:rPr>
    </w:lvl>
    <w:lvl w:ilvl="1">
      <w:start w:val="1"/>
      <w:numFmt w:val="decimal"/>
      <w:lvlText w:val="%1.%2."/>
      <w:lvlJc w:val="left"/>
      <w:pPr>
        <w:ind w:left="862" w:hanging="72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9" w15:restartNumberingAfterBreak="0">
    <w:nsid w:val="5B691112"/>
    <w:multiLevelType w:val="multilevel"/>
    <w:tmpl w:val="E2E2A1E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0" w15:restartNumberingAfterBreak="0">
    <w:nsid w:val="69C46516"/>
    <w:multiLevelType w:val="hybridMultilevel"/>
    <w:tmpl w:val="7518A1B0"/>
    <w:lvl w:ilvl="0" w:tplc="E6CE15B8">
      <w:start w:val="1"/>
      <w:numFmt w:val="bullet"/>
      <w:lvlText w:val="-"/>
      <w:lvlJc w:val="left"/>
      <w:pPr>
        <w:ind w:left="1380" w:hanging="360"/>
      </w:pPr>
      <w:rPr>
        <w:rFonts w:ascii="Arial" w:hAnsi="Arial"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1" w15:restartNumberingAfterBreak="0">
    <w:nsid w:val="743B4314"/>
    <w:multiLevelType w:val="multilevel"/>
    <w:tmpl w:val="3A703AF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5"/>
  </w:num>
  <w:num w:numId="3">
    <w:abstractNumId w:val="0"/>
  </w:num>
  <w:num w:numId="4">
    <w:abstractNumId w:val="1"/>
  </w:num>
  <w:num w:numId="5">
    <w:abstractNumId w:val="7"/>
  </w:num>
  <w:num w:numId="6">
    <w:abstractNumId w:val="9"/>
  </w:num>
  <w:num w:numId="7">
    <w:abstractNumId w:val="4"/>
  </w:num>
  <w:num w:numId="8">
    <w:abstractNumId w:val="2"/>
  </w:num>
  <w:num w:numId="9">
    <w:abstractNumId w:val="1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4FB8"/>
    <w:rsid w:val="000508EF"/>
    <w:rsid w:val="000A3345"/>
    <w:rsid w:val="000C6554"/>
    <w:rsid w:val="00103C42"/>
    <w:rsid w:val="00116AFA"/>
    <w:rsid w:val="00121498"/>
    <w:rsid w:val="00133B59"/>
    <w:rsid w:val="001424D6"/>
    <w:rsid w:val="001532D0"/>
    <w:rsid w:val="001718FD"/>
    <w:rsid w:val="0017563A"/>
    <w:rsid w:val="001771F9"/>
    <w:rsid w:val="001A1160"/>
    <w:rsid w:val="002426BD"/>
    <w:rsid w:val="002A68A6"/>
    <w:rsid w:val="002B20A9"/>
    <w:rsid w:val="002E4943"/>
    <w:rsid w:val="00313926"/>
    <w:rsid w:val="003256B9"/>
    <w:rsid w:val="00326200"/>
    <w:rsid w:val="0033103C"/>
    <w:rsid w:val="003408B3"/>
    <w:rsid w:val="003D1776"/>
    <w:rsid w:val="004B41C6"/>
    <w:rsid w:val="004F13CF"/>
    <w:rsid w:val="005122FA"/>
    <w:rsid w:val="00515A73"/>
    <w:rsid w:val="0053612B"/>
    <w:rsid w:val="00571B73"/>
    <w:rsid w:val="005822C2"/>
    <w:rsid w:val="005F583D"/>
    <w:rsid w:val="005F5CD1"/>
    <w:rsid w:val="00626E0F"/>
    <w:rsid w:val="00634187"/>
    <w:rsid w:val="00643D11"/>
    <w:rsid w:val="0067731A"/>
    <w:rsid w:val="00680041"/>
    <w:rsid w:val="00684332"/>
    <w:rsid w:val="006973D4"/>
    <w:rsid w:val="006A2305"/>
    <w:rsid w:val="006B1682"/>
    <w:rsid w:val="006E390A"/>
    <w:rsid w:val="007110B0"/>
    <w:rsid w:val="007275B1"/>
    <w:rsid w:val="0077193A"/>
    <w:rsid w:val="00772C44"/>
    <w:rsid w:val="007845EA"/>
    <w:rsid w:val="007A7764"/>
    <w:rsid w:val="007C35A8"/>
    <w:rsid w:val="00826640"/>
    <w:rsid w:val="00837873"/>
    <w:rsid w:val="0084040C"/>
    <w:rsid w:val="00857478"/>
    <w:rsid w:val="00860F2B"/>
    <w:rsid w:val="00875770"/>
    <w:rsid w:val="0089178E"/>
    <w:rsid w:val="00893F38"/>
    <w:rsid w:val="008E2217"/>
    <w:rsid w:val="008E5053"/>
    <w:rsid w:val="008F477F"/>
    <w:rsid w:val="008F72C8"/>
    <w:rsid w:val="00903796"/>
    <w:rsid w:val="00977ADB"/>
    <w:rsid w:val="009D1A0F"/>
    <w:rsid w:val="009D7A17"/>
    <w:rsid w:val="009E0FEA"/>
    <w:rsid w:val="00A30FA0"/>
    <w:rsid w:val="00A61AC9"/>
    <w:rsid w:val="00A76AD3"/>
    <w:rsid w:val="00AB4BAE"/>
    <w:rsid w:val="00AD38CA"/>
    <w:rsid w:val="00AF5BC9"/>
    <w:rsid w:val="00B01E20"/>
    <w:rsid w:val="00B13C1A"/>
    <w:rsid w:val="00B2660B"/>
    <w:rsid w:val="00B850C9"/>
    <w:rsid w:val="00B92318"/>
    <w:rsid w:val="00C17A52"/>
    <w:rsid w:val="00C33076"/>
    <w:rsid w:val="00C44650"/>
    <w:rsid w:val="00C67037"/>
    <w:rsid w:val="00C8311A"/>
    <w:rsid w:val="00CA5A3D"/>
    <w:rsid w:val="00CA5D1C"/>
    <w:rsid w:val="00CB5AF5"/>
    <w:rsid w:val="00CB6093"/>
    <w:rsid w:val="00CC0053"/>
    <w:rsid w:val="00D15825"/>
    <w:rsid w:val="00D545E4"/>
    <w:rsid w:val="00D760A4"/>
    <w:rsid w:val="00D97177"/>
    <w:rsid w:val="00DE299A"/>
    <w:rsid w:val="00E32F53"/>
    <w:rsid w:val="00E51C64"/>
    <w:rsid w:val="00E5600F"/>
    <w:rsid w:val="00E63874"/>
    <w:rsid w:val="00EA0C7A"/>
    <w:rsid w:val="00EB5DE9"/>
    <w:rsid w:val="00EE1F69"/>
    <w:rsid w:val="00EF2338"/>
    <w:rsid w:val="00F03BC8"/>
    <w:rsid w:val="00F06AF1"/>
    <w:rsid w:val="00F074C8"/>
    <w:rsid w:val="00F13990"/>
    <w:rsid w:val="00F874D4"/>
    <w:rsid w:val="00F979EE"/>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59"/>
    <w:rsid w:val="00DE299A"/>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EB5DE9"/>
    <w:rPr>
      <w:color w:val="0000FF" w:themeColor="hyperlink"/>
      <w:u w:val="single"/>
    </w:rPr>
  </w:style>
  <w:style w:type="character" w:styleId="Mentionnonrsolue">
    <w:name w:val="Unresolved Mention"/>
    <w:basedOn w:val="Policepardfaut"/>
    <w:uiPriority w:val="99"/>
    <w:semiHidden/>
    <w:unhideWhenUsed/>
    <w:rsid w:val="00EB5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ment.wikibis.com/beton.php" TargetMode="External"/><Relationship Id="rId13" Type="http://schemas.openxmlformats.org/officeDocument/2006/relationships/hyperlink" Target="http://www.laradioactivite.com" TargetMode="External"/><Relationship Id="rId18" Type="http://schemas.openxmlformats.org/officeDocument/2006/relationships/hyperlink" Target="http://thesesups.ups-tlse.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abolycee.org"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ffrages-cosmos.com"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hyperlink" Target="http://www.geniecivilfrance.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label 0</c:f>
              <c:strCache>
                <c:ptCount val="1"/>
                <c:pt idx="0">
                  <c:v>U(V)</c:v>
                </c:pt>
              </c:strCache>
            </c:strRef>
          </c:tx>
          <c:spPr>
            <a:ln w="19080">
              <a:solidFill>
                <a:schemeClr val="tx1">
                  <a:lumMod val="65000"/>
                  <a:lumOff val="35000"/>
                </a:schemeClr>
              </a:solidFill>
              <a:round/>
            </a:ln>
          </c:spPr>
          <c:marker>
            <c:symbol val="none"/>
          </c:marker>
          <c:dLbls>
            <c:spPr>
              <a:noFill/>
              <a:ln>
                <a:noFill/>
              </a:ln>
              <a:effectLst/>
            </c:spPr>
            <c:txPr>
              <a:bodyPr/>
              <a:lstStyle/>
              <a:p>
                <a:pPr>
                  <a:defRPr sz="1000" b="0" strike="noStrike" spc="-1">
                    <a:solidFill>
                      <a:srgbClr val="000000"/>
                    </a:solidFill>
                    <a:latin typeface="Calibri"/>
                  </a:defRPr>
                </a:pPr>
                <a:endParaRPr lang="fr-FR"/>
              </a:p>
            </c:txPr>
            <c:dLblPos val="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xVal>
            <c:numRef>
              <c:f>1</c:f>
              <c:numCache>
                <c:formatCode>General</c:formatCode>
                <c:ptCount val="99"/>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numCache>
            </c:numRef>
          </c:xVal>
          <c:yVal>
            <c:numRef>
              <c:f>0</c:f>
              <c:numCache>
                <c:formatCode>General</c:formatCode>
                <c:ptCount val="99"/>
                <c:pt idx="0">
                  <c:v>0</c:v>
                </c:pt>
                <c:pt idx="1">
                  <c:v>5.8752752571389202</c:v>
                </c:pt>
                <c:pt idx="2">
                  <c:v>9.5085946050646992</c:v>
                </c:pt>
                <c:pt idx="3">
                  <c:v>9.5135137623382793</c:v>
                </c:pt>
                <c:pt idx="4">
                  <c:v>5.8881556196779501</c:v>
                </c:pt>
                <c:pt idx="5">
                  <c:v>1.5926529164863801E-2</c:v>
                </c:pt>
                <c:pt idx="6">
                  <c:v>-5.8623799917002799</c:v>
                </c:pt>
                <c:pt idx="7">
                  <c:v>-9.5036513288137705</c:v>
                </c:pt>
                <c:pt idx="8">
                  <c:v>-9.5184087881568509</c:v>
                </c:pt>
                <c:pt idx="9">
                  <c:v>-5.9010210466457496</c:v>
                </c:pt>
                <c:pt idx="10">
                  <c:v>-3.1853017931370999E-2</c:v>
                </c:pt>
                <c:pt idx="11">
                  <c:v>5.8494698560714404</c:v>
                </c:pt>
                <c:pt idx="12">
                  <c:v>9.49868394612432</c:v>
                </c:pt>
                <c:pt idx="13">
                  <c:v>9.5232796701039604</c:v>
                </c:pt>
                <c:pt idx="14">
                  <c:v>5.9138715054085802</c:v>
                </c:pt>
                <c:pt idx="15">
                  <c:v>4.7779425901267401E-2</c:v>
                </c:pt>
                <c:pt idx="16">
                  <c:v>-5.8365448829995596</c:v>
                </c:pt>
                <c:pt idx="17">
                  <c:v>-9.4936924695963594</c:v>
                </c:pt>
                <c:pt idx="18">
                  <c:v>-9.5281263958243905</c:v>
                </c:pt>
                <c:pt idx="19">
                  <c:v>-5.9267069633706901</c:v>
                </c:pt>
                <c:pt idx="20">
                  <c:v>-6.3705712676503601E-2</c:v>
                </c:pt>
                <c:pt idx="21">
                  <c:v>5.8236051052693902</c:v>
                </c:pt>
                <c:pt idx="22">
                  <c:v>9.4886769118909893</c:v>
                </c:pt>
                <c:pt idx="23">
                  <c:v>9.5329489530241993</c:v>
                </c:pt>
                <c:pt idx="24">
                  <c:v>5.9395273879743504</c:v>
                </c:pt>
                <c:pt idx="25">
                  <c:v>7.9631837859337903E-2</c:v>
                </c:pt>
                <c:pt idx="26">
                  <c:v>-5.8106505557032699</c:v>
                </c:pt>
                <c:pt idx="27">
                  <c:v>-9.4836372857303797</c:v>
                </c:pt>
                <c:pt idx="28">
                  <c:v>-9.5377473294707595</c:v>
                </c:pt>
                <c:pt idx="29">
                  <c:v>-5.9523327466999802</c:v>
                </c:pt>
                <c:pt idx="30">
                  <c:v>-9.5557761052438406E-2</c:v>
                </c:pt>
                <c:pt idx="31">
                  <c:v>5.7976812671609999</c:v>
                </c:pt>
                <c:pt idx="32">
                  <c:v>9.4785736038977895</c:v>
                </c:pt>
                <c:pt idx="33">
                  <c:v>9.5425215129927796</c:v>
                </c:pt>
                <c:pt idx="34">
                  <c:v>5.96512300706621</c:v>
                </c:pt>
                <c:pt idx="35">
                  <c:v>0.111483441858985</c:v>
                </c:pt>
                <c:pt idx="36">
                  <c:v>-5.7846972725397601</c:v>
                </c:pt>
                <c:pt idx="37">
                  <c:v>-9.4734858792374705</c:v>
                </c:pt>
                <c:pt idx="38">
                  <c:v>-9.5472714914803198</c:v>
                </c:pt>
                <c:pt idx="39">
                  <c:v>-5.9778981366299799</c:v>
                </c:pt>
                <c:pt idx="40">
                  <c:v>-0.12740883988277399</c:v>
                </c:pt>
                <c:pt idx="41">
                  <c:v>5.7716986047740297</c:v>
                </c:pt>
                <c:pt idx="42">
                  <c:v>9.46837412465465</c:v>
                </c:pt>
                <c:pt idx="43">
                  <c:v>9.5519972528848491</c:v>
                </c:pt>
                <c:pt idx="44">
                  <c:v>5.9906581029865897</c:v>
                </c:pt>
                <c:pt idx="45">
                  <c:v>0.143333914728317</c:v>
                </c:pt>
                <c:pt idx="46">
                  <c:v>-5.7586852968355204</c:v>
                </c:pt>
                <c:pt idx="47">
                  <c:v>-9.4632383531155408</c:v>
                </c:pt>
                <c:pt idx="48">
                  <c:v>-9.55669878521927</c:v>
                </c:pt>
                <c:pt idx="49">
                  <c:v>-6.0034028737698204</c:v>
                </c:pt>
                <c:pt idx="50">
                  <c:v>-0.15925862600094701</c:v>
                </c:pt>
                <c:pt idx="51">
                  <c:v>5.7456573817330696</c:v>
                </c:pt>
                <c:pt idx="52">
                  <c:v>9.4580785776472496</c:v>
                </c:pt>
                <c:pt idx="53">
                  <c:v>9.5613760765579201</c:v>
                </c:pt>
                <c:pt idx="54">
                  <c:v>6.0161324166519803</c:v>
                </c:pt>
                <c:pt idx="55">
                  <c:v>0.175182933306918</c:v>
                </c:pt>
                <c:pt idx="56">
                  <c:v>-5.7326148925125704</c:v>
                </c:pt>
                <c:pt idx="57">
                  <c:v>-9.4528948113377798</c:v>
                </c:pt>
                <c:pt idx="58">
                  <c:v>-9.5660291150366508</c:v>
                </c:pt>
                <c:pt idx="59">
                  <c:v>-6.0288466993440197</c:v>
                </c:pt>
                <c:pt idx="60">
                  <c:v>-0.19110679625350899</c:v>
                </c:pt>
                <c:pt idx="61">
                  <c:v>5.7195578622568801</c:v>
                </c:pt>
                <c:pt idx="62">
                  <c:v>9.4476870673359894</c:v>
                </c:pt>
                <c:pt idx="63">
                  <c:v>9.5706578888528107</c:v>
                </c:pt>
                <c:pt idx="64">
                  <c:v>6.0415456895955799</c:v>
                </c:pt>
                <c:pt idx="65">
                  <c:v>0.207030174449127</c:v>
                </c:pt>
                <c:pt idx="66">
                  <c:v>-5.7064863240857502</c:v>
                </c:pt>
                <c:pt idx="67">
                  <c:v>-9.4424553588515607</c:v>
                </c:pt>
                <c:pt idx="68">
                  <c:v>-9.5752623862653099</c:v>
                </c:pt>
                <c:pt idx="69">
                  <c:v>-6.0542293551951101</c:v>
                </c:pt>
                <c:pt idx="70">
                  <c:v>-0.22295302750340701</c:v>
                </c:pt>
                <c:pt idx="71">
                  <c:v>5.6934003111557097</c:v>
                </c:pt>
                <c:pt idx="72">
                  <c:v>9.4371996991549398</c:v>
                </c:pt>
                <c:pt idx="73">
                  <c:v>9.5798425955946502</c:v>
                </c:pt>
                <c:pt idx="74">
                  <c:v>6.0668976639699101</c:v>
                </c:pt>
                <c:pt idx="75">
                  <c:v>0.23887531502731801</c:v>
                </c:pt>
                <c:pt idx="76">
                  <c:v>-5.6802998566600396</c:v>
                </c:pt>
                <c:pt idx="77">
                  <c:v>-9.4319201015773597</c:v>
                </c:pt>
                <c:pt idx="78">
                  <c:v>-9.5843985052228895</c:v>
                </c:pt>
                <c:pt idx="79">
                  <c:v>-6.0795505837862702</c:v>
                </c:pt>
                <c:pt idx="80">
                  <c:v>-0.254796996633261</c:v>
                </c:pt>
                <c:pt idx="81">
                  <c:v>5.6671849938286103</c:v>
                </c:pt>
                <c:pt idx="82">
                  <c:v>9.4266165795107497</c:v>
                </c:pt>
                <c:pt idx="83">
                  <c:v>9.5889301035937997</c:v>
                </c:pt>
                <c:pt idx="84">
                  <c:v>6.0921880825494599</c:v>
                </c:pt>
                <c:pt idx="85">
                  <c:v>0.27071803193517702</c:v>
                </c:pt>
                <c:pt idx="86">
                  <c:v>-5.6540557559278701</c:v>
                </c:pt>
                <c:pt idx="87">
                  <c:v>-9.4212891464077408</c:v>
                </c:pt>
                <c:pt idx="88">
                  <c:v>-9.5934373792127499</c:v>
                </c:pt>
                <c:pt idx="89">
                  <c:v>-6.10481012820392</c:v>
                </c:pt>
                <c:pt idx="90">
                  <c:v>-0.28663838054864399</c:v>
                </c:pt>
                <c:pt idx="91">
                  <c:v>5.6409121762607199</c:v>
                </c:pt>
                <c:pt idx="92">
                  <c:v>9.4159378157815894</c:v>
                </c:pt>
                <c:pt idx="93">
                  <c:v>9.5979203206468409</c:v>
                </c:pt>
                <c:pt idx="94">
                  <c:v>6.1174166887332602</c:v>
                </c:pt>
                <c:pt idx="95">
                  <c:v>0.30255800209098299</c:v>
                </c:pt>
                <c:pt idx="96">
                  <c:v>-5.6277542881664404</c:v>
                </c:pt>
                <c:pt idx="97">
                  <c:v>-9.4105626012062</c:v>
                </c:pt>
                <c:pt idx="98">
                  <c:v>-9.6023789165249003</c:v>
                </c:pt>
              </c:numCache>
            </c:numRef>
          </c:yVal>
          <c:smooth val="1"/>
          <c:extLst>
            <c:ext xmlns:c16="http://schemas.microsoft.com/office/drawing/2014/chart" uri="{C3380CC4-5D6E-409C-BE32-E72D297353CC}">
              <c16:uniqueId val="{00000000-998B-40F4-A588-94381253E846}"/>
            </c:ext>
          </c:extLst>
        </c:ser>
        <c:dLbls>
          <c:showLegendKey val="0"/>
          <c:showVal val="0"/>
          <c:showCatName val="0"/>
          <c:showSerName val="0"/>
          <c:showPercent val="0"/>
          <c:showBubbleSize val="0"/>
        </c:dLbls>
        <c:axId val="125397248"/>
        <c:axId val="125399424"/>
      </c:scatterChart>
      <c:valAx>
        <c:axId val="125397248"/>
        <c:scaling>
          <c:orientation val="minMax"/>
          <c:max val="200"/>
          <c:min val="0"/>
        </c:scaling>
        <c:delete val="0"/>
        <c:axPos val="b"/>
        <c:title>
          <c:tx>
            <c:rich>
              <a:bodyPr rot="0"/>
              <a:lstStyle/>
              <a:p>
                <a:pPr>
                  <a:defRPr sz="1000" b="0" strike="noStrike" spc="-1">
                    <a:solidFill>
                      <a:srgbClr val="000000"/>
                    </a:solidFill>
                    <a:latin typeface="Arial"/>
                  </a:defRPr>
                </a:pPr>
                <a:r>
                  <a:rPr lang="fr-FR" sz="1000" b="0" i="1" strike="noStrike" spc="-1">
                    <a:solidFill>
                      <a:srgbClr val="000000"/>
                    </a:solidFill>
                    <a:latin typeface="Arial"/>
                  </a:rPr>
                  <a:t>t</a:t>
                </a:r>
                <a:r>
                  <a:rPr lang="fr-FR" sz="1000" b="0" strike="noStrike" spc="-1">
                    <a:solidFill>
                      <a:srgbClr val="000000"/>
                    </a:solidFill>
                    <a:latin typeface="Arial"/>
                  </a:rPr>
                  <a:t> (en ns)</a:t>
                </a:r>
              </a:p>
            </c:rich>
          </c:tx>
          <c:layout>
            <c:manualLayout>
              <c:xMode val="edge"/>
              <c:yMode val="edge"/>
              <c:x val="0.69979717944062025"/>
              <c:y val="0.78146611341632088"/>
            </c:manualLayout>
          </c:layout>
          <c:overlay val="0"/>
          <c:spPr>
            <a:noFill/>
            <a:ln>
              <a:noFill/>
            </a:ln>
          </c:spPr>
        </c:title>
        <c:numFmt formatCode="General" sourceLinked="0"/>
        <c:majorTickMark val="cross"/>
        <c:minorTickMark val="in"/>
        <c:tickLblPos val="nextTo"/>
        <c:spPr>
          <a:ln w="12600">
            <a:solidFill>
              <a:srgbClr val="000000"/>
            </a:solidFill>
            <a:round/>
          </a:ln>
        </c:spPr>
        <c:txPr>
          <a:bodyPr/>
          <a:lstStyle/>
          <a:p>
            <a:pPr>
              <a:defRPr sz="1000" b="1" strike="noStrike" spc="-1">
                <a:solidFill>
                  <a:srgbClr val="000000"/>
                </a:solidFill>
                <a:latin typeface="Arial"/>
              </a:defRPr>
            </a:pPr>
            <a:endParaRPr lang="fr-FR"/>
          </a:p>
        </c:txPr>
        <c:crossAx val="125399424"/>
        <c:crosses val="autoZero"/>
        <c:crossBetween val="midCat"/>
        <c:majorUnit val="50"/>
      </c:valAx>
      <c:valAx>
        <c:axId val="125399424"/>
        <c:scaling>
          <c:orientation val="minMax"/>
          <c:max val="14.5"/>
          <c:min val="-15"/>
        </c:scaling>
        <c:delete val="0"/>
        <c:axPos val="l"/>
        <c:title>
          <c:tx>
            <c:rich>
              <a:bodyPr rot="0"/>
              <a:lstStyle/>
              <a:p>
                <a:pPr>
                  <a:defRPr sz="1000" b="0" strike="noStrike" spc="-1">
                    <a:solidFill>
                      <a:srgbClr val="000000"/>
                    </a:solidFill>
                    <a:latin typeface="Arial"/>
                  </a:defRPr>
                </a:pPr>
                <a:r>
                  <a:rPr lang="fr-FR" sz="1000" b="0" i="1" strike="noStrike" spc="-1">
                    <a:solidFill>
                      <a:srgbClr val="000000"/>
                    </a:solidFill>
                    <a:latin typeface="Arial"/>
                  </a:rPr>
                  <a:t>U</a:t>
                </a:r>
                <a:r>
                  <a:rPr lang="fr-FR" sz="1000" b="0" strike="noStrike" spc="-1">
                    <a:solidFill>
                      <a:srgbClr val="000000"/>
                    </a:solidFill>
                    <a:latin typeface="Arial"/>
                  </a:rPr>
                  <a:t> 
(en V)</a:t>
                </a:r>
              </a:p>
            </c:rich>
          </c:tx>
          <c:layout>
            <c:manualLayout>
              <c:xMode val="edge"/>
              <c:yMode val="edge"/>
              <c:x val="5.0314465408805034E-2"/>
              <c:y val="0.38796658716415633"/>
            </c:manualLayout>
          </c:layout>
          <c:overlay val="0"/>
          <c:spPr>
            <a:noFill/>
            <a:ln>
              <a:noFill/>
            </a:ln>
          </c:spPr>
        </c:title>
        <c:numFmt formatCode="General" sourceLinked="0"/>
        <c:majorTickMark val="out"/>
        <c:minorTickMark val="none"/>
        <c:tickLblPos val="nextTo"/>
        <c:spPr>
          <a:ln w="12600">
            <a:solidFill>
              <a:srgbClr val="000000"/>
            </a:solidFill>
            <a:round/>
          </a:ln>
        </c:spPr>
        <c:txPr>
          <a:bodyPr/>
          <a:lstStyle/>
          <a:p>
            <a:pPr>
              <a:defRPr sz="900" b="0" strike="noStrike" spc="-1">
                <a:solidFill>
                  <a:srgbClr val="000000"/>
                </a:solidFill>
                <a:latin typeface="Arial"/>
              </a:defRPr>
            </a:pPr>
            <a:endParaRPr lang="fr-FR"/>
          </a:p>
        </c:txPr>
        <c:crossAx val="125397248"/>
        <c:crosses val="autoZero"/>
        <c:crossBetween val="midCat"/>
        <c:majorUnit val="5"/>
      </c:valAx>
      <c:spPr>
        <a:noFill/>
        <a:ln>
          <a:noFill/>
        </a:ln>
      </c:spPr>
    </c:plotArea>
    <c:plotVisOnly val="1"/>
    <c:dispBlanksAs val="gap"/>
    <c:showDLblsOverMax val="1"/>
  </c:chart>
  <c:spPr>
    <a:noFill/>
    <a:ln w="9360">
      <a:noFill/>
      <a:round/>
    </a:ln>
  </c:spPr>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6060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2020-03-15T09:19:00Z</dcterms:created>
  <dcterms:modified xsi:type="dcterms:W3CDTF">2020-03-15T09:25:00Z</dcterms:modified>
</cp:coreProperties>
</file>