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D870BB">
        <w:tc>
          <w:tcPr>
            <w:tcW w:w="9889" w:type="dxa"/>
          </w:tcPr>
          <w:p w14:paraId="69F069B2" w14:textId="1F6A8538" w:rsidR="0089178E" w:rsidRDefault="0089178E" w:rsidP="00D870BB">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FA4AA5">
              <w:rPr>
                <w:rFonts w:eastAsia="Times New Roman"/>
                <w:b/>
                <w:szCs w:val="22"/>
              </w:rPr>
              <w:t xml:space="preserve"> 2020 </w:t>
            </w:r>
            <w:r w:rsidR="00FA4AA5" w:rsidRPr="00FA4AA5">
              <w:rPr>
                <w:rFonts w:eastAsia="Times New Roman"/>
                <w:b/>
                <w:szCs w:val="22"/>
              </w:rPr>
              <w:t>http://labolycee.org</w:t>
            </w:r>
          </w:p>
        </w:tc>
      </w:tr>
      <w:tr w:rsidR="0089178E" w14:paraId="129B2E26" w14:textId="77777777" w:rsidTr="00D870BB">
        <w:tc>
          <w:tcPr>
            <w:tcW w:w="9889" w:type="dxa"/>
          </w:tcPr>
          <w:p w14:paraId="2EF13902" w14:textId="3D246D89" w:rsidR="0089178E" w:rsidRPr="00893F38" w:rsidRDefault="0089178E" w:rsidP="00D870B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FA4AA5">
              <w:rPr>
                <w:rFonts w:eastAsia="Times New Roman"/>
                <w:color w:val="000000" w:themeColor="text1"/>
                <w:sz w:val="20"/>
                <w:szCs w:val="22"/>
              </w:rPr>
              <w:tab/>
            </w:r>
            <w:r w:rsidR="00FA4AA5">
              <w:rPr>
                <w:rFonts w:eastAsia="Times New Roman"/>
                <w:color w:val="000000" w:themeColor="text1"/>
                <w:sz w:val="20"/>
                <w:szCs w:val="22"/>
              </w:rPr>
              <w:tab/>
            </w:r>
            <w:r w:rsidR="00FA4AA5">
              <w:rPr>
                <w:rFonts w:eastAsia="Times New Roman"/>
                <w:color w:val="000000" w:themeColor="text1"/>
                <w:sz w:val="20"/>
                <w:szCs w:val="22"/>
              </w:rPr>
              <w:tab/>
            </w:r>
            <w:r w:rsidR="00FA4AA5">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5B3A7F59" w:rsidR="0089178E" w:rsidRPr="00626E0F" w:rsidRDefault="0089178E" w:rsidP="00FA4AA5">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FA4AA5">
              <w:rPr>
                <w:rFonts w:ascii="MS Gothic" w:eastAsia="MS Gothic" w:hAnsi="MS Gothic"/>
                <w:color w:val="000000" w:themeColor="text1"/>
                <w:sz w:val="20"/>
                <w:szCs w:val="22"/>
              </w:rPr>
              <w:tab/>
            </w:r>
            <w:r w:rsidR="00FA4AA5">
              <w:rPr>
                <w:rFonts w:ascii="MS Gothic" w:eastAsia="MS Gothic" w:hAnsi="MS Gothic"/>
                <w:color w:val="000000" w:themeColor="text1"/>
                <w:sz w:val="20"/>
                <w:szCs w:val="22"/>
              </w:rPr>
              <w:tab/>
            </w:r>
            <w:r w:rsidR="00FA4AA5">
              <w:rPr>
                <w:rFonts w:ascii="MS Gothic" w:eastAsia="MS Gothic" w:hAnsi="MS Gothic"/>
                <w:color w:val="000000" w:themeColor="text1"/>
                <w:sz w:val="20"/>
                <w:szCs w:val="22"/>
              </w:rPr>
              <w:tab/>
            </w:r>
            <w:r w:rsidR="00FA4AA5">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0726FF25" w:rsidR="0089178E" w:rsidRPr="00FA4AA5" w:rsidRDefault="0089178E" w:rsidP="00FA4AA5">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FA4AA5">
              <w:rPr>
                <w:rFonts w:eastAsia="Times New Roman"/>
                <w:color w:val="000000" w:themeColor="text1"/>
                <w:sz w:val="20"/>
                <w:szCs w:val="22"/>
              </w:rPr>
              <w:tab/>
            </w:r>
            <w:r w:rsidR="00FA4AA5">
              <w:rPr>
                <w:rFonts w:eastAsia="Times New Roman"/>
                <w:color w:val="000000" w:themeColor="text1"/>
                <w:sz w:val="20"/>
                <w:szCs w:val="22"/>
              </w:rPr>
              <w:tab/>
            </w:r>
            <w:r w:rsidR="00FA4AA5">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3C2657E5" w14:textId="09583F48" w:rsidR="007F0F3C" w:rsidRPr="007F0F3C" w:rsidRDefault="0074733F" w:rsidP="007F0F3C">
      <w:pPr>
        <w:spacing w:after="0" w:line="276" w:lineRule="auto"/>
        <w:ind w:left="0"/>
        <w:jc w:val="center"/>
        <w:rPr>
          <w:rFonts w:cs="Arial"/>
          <w:b/>
          <w:bCs/>
          <w:lang w:eastAsia="en-US"/>
        </w:rPr>
      </w:pPr>
      <w:r w:rsidRPr="007F0F3C">
        <w:rPr>
          <w:rFonts w:ascii="Calibri" w:hAnsi="Calibri"/>
          <w:noProof/>
          <w:sz w:val="22"/>
          <w:szCs w:val="22"/>
        </w:rPr>
        <w:drawing>
          <wp:anchor distT="0" distB="0" distL="114300" distR="114300" simplePos="0" relativeHeight="251663360" behindDoc="1" locked="0" layoutInCell="1" allowOverlap="1" wp14:anchorId="18FD4529" wp14:editId="4F42F1D9">
            <wp:simplePos x="0" y="0"/>
            <wp:positionH relativeFrom="margin">
              <wp:align>right</wp:align>
            </wp:positionH>
            <wp:positionV relativeFrom="paragraph">
              <wp:posOffset>1184910</wp:posOffset>
            </wp:positionV>
            <wp:extent cx="1494790" cy="1647825"/>
            <wp:effectExtent l="0" t="0" r="0" b="9525"/>
            <wp:wrapTight wrapText="bothSides">
              <wp:wrapPolygon edited="0">
                <wp:start x="0" y="0"/>
                <wp:lineTo x="0" y="21475"/>
                <wp:lineTo x="21196" y="21475"/>
                <wp:lineTo x="21196" y="0"/>
                <wp:lineTo x="0" y="0"/>
              </wp:wrapPolygon>
            </wp:wrapTight>
            <wp:docPr id="7" name="Image 7" descr="Résultat de recherche d'images pour &quot;betad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etadin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9479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F3C" w:rsidRPr="007F0F3C">
        <w:rPr>
          <w:rFonts w:cs="Arial"/>
          <w:b/>
          <w:bCs/>
          <w:lang w:eastAsia="en-US"/>
        </w:rPr>
        <w:t xml:space="preserve">La </w:t>
      </w:r>
      <w:proofErr w:type="spellStart"/>
      <w:r w:rsidR="007F0F3C" w:rsidRPr="007F0F3C">
        <w:rPr>
          <w:rFonts w:cs="Arial"/>
          <w:b/>
          <w:bCs/>
          <w:lang w:eastAsia="en-US"/>
        </w:rPr>
        <w:t>Betadine</w:t>
      </w:r>
      <w:proofErr w:type="spellEnd"/>
      <w:r w:rsidR="007F0F3C" w:rsidRPr="007F0F3C">
        <w:rPr>
          <w:rFonts w:cs="Arial"/>
          <w:b/>
          <w:vertAlign w:val="superscript"/>
          <w:lang w:eastAsia="en-US"/>
        </w:rPr>
        <w:t>®</w:t>
      </w:r>
      <w:r w:rsidR="007F0F3C" w:rsidRPr="007F0F3C">
        <w:rPr>
          <w:rFonts w:cs="Arial"/>
          <w:b/>
          <w:bCs/>
          <w:lang w:eastAsia="en-US"/>
        </w:rPr>
        <w:t xml:space="preserve"> (10 points)</w:t>
      </w:r>
    </w:p>
    <w:p w14:paraId="2606D34B" w14:textId="7FC6D14C" w:rsidR="007F0F3C" w:rsidRPr="007F0F3C" w:rsidRDefault="007F0F3C" w:rsidP="0044319E">
      <w:pPr>
        <w:spacing w:after="0" w:line="240" w:lineRule="auto"/>
        <w:ind w:left="0"/>
        <w:jc w:val="both"/>
        <w:rPr>
          <w:rFonts w:cs="Arial"/>
          <w:lang w:eastAsia="en-US"/>
        </w:rPr>
      </w:pPr>
      <w:r w:rsidRPr="007F0F3C">
        <w:rPr>
          <w:rFonts w:cs="Arial"/>
          <w:lang w:eastAsia="en-US"/>
        </w:rPr>
        <w:t>La Bétadine</w:t>
      </w:r>
      <w:r w:rsidRPr="007F0F3C">
        <w:rPr>
          <w:rFonts w:cs="Arial"/>
          <w:vertAlign w:val="superscript"/>
          <w:lang w:eastAsia="en-US"/>
        </w:rPr>
        <w:t>®</w:t>
      </w:r>
      <w:r w:rsidRPr="007F0F3C">
        <w:rPr>
          <w:rFonts w:cs="Arial"/>
          <w:lang w:eastAsia="en-US"/>
        </w:rPr>
        <w:t xml:space="preserve"> 10% est un antiseptique proposé sous forme de solution, utilisé en application locale pour le traitement des plaies et des brûlures superficielles. Ses propriétés antiseptiques sont dues à son principe actif : le diiode de formule I</w:t>
      </w:r>
      <w:r w:rsidRPr="007F0F3C">
        <w:rPr>
          <w:rFonts w:cs="Arial"/>
          <w:vertAlign w:val="subscript"/>
          <w:lang w:eastAsia="en-US"/>
        </w:rPr>
        <w:t>2</w:t>
      </w:r>
      <w:r w:rsidRPr="007F0F3C">
        <w:rPr>
          <w:rFonts w:cs="Arial"/>
          <w:lang w:eastAsia="en-US"/>
        </w:rPr>
        <w:t>. C’est aussi le diiode qui lui donne sa couleur jaune-orange.</w:t>
      </w:r>
    </w:p>
    <w:p w14:paraId="6EE4BBAF" w14:textId="77777777" w:rsidR="007F0F3C" w:rsidRPr="007F0F3C" w:rsidRDefault="007F0F3C" w:rsidP="0044319E">
      <w:pPr>
        <w:spacing w:after="0" w:line="240" w:lineRule="auto"/>
        <w:ind w:left="0"/>
        <w:jc w:val="both"/>
        <w:rPr>
          <w:rFonts w:cs="Arial"/>
          <w:lang w:eastAsia="en-US"/>
        </w:rPr>
      </w:pPr>
      <w:r w:rsidRPr="007F0F3C">
        <w:rPr>
          <w:rFonts w:cs="Arial"/>
          <w:lang w:eastAsia="en-US"/>
        </w:rPr>
        <w:t>Les molécules de diiode présentes dans la Bétadine</w:t>
      </w:r>
      <w:r w:rsidRPr="007F0F3C">
        <w:rPr>
          <w:rFonts w:cs="Arial"/>
          <w:vertAlign w:val="superscript"/>
          <w:lang w:eastAsia="en-US"/>
        </w:rPr>
        <w:t>®</w:t>
      </w:r>
      <w:r w:rsidRPr="007F0F3C">
        <w:rPr>
          <w:rFonts w:cs="Arial"/>
          <w:lang w:eastAsia="en-US"/>
        </w:rPr>
        <w:t xml:space="preserve"> 10% sont liées à un polymère, la polyvidone et forment avec lui une espèce appelée polyvidone iodée.</w:t>
      </w:r>
    </w:p>
    <w:p w14:paraId="580127CD" w14:textId="77777777" w:rsidR="007F0F3C" w:rsidRPr="007F0F3C" w:rsidRDefault="007F0F3C" w:rsidP="0044319E">
      <w:pPr>
        <w:spacing w:after="0" w:line="240" w:lineRule="auto"/>
        <w:ind w:left="0"/>
        <w:jc w:val="both"/>
        <w:rPr>
          <w:rFonts w:cs="Arial"/>
          <w:lang w:eastAsia="en-US"/>
        </w:rPr>
      </w:pPr>
      <w:r w:rsidRPr="007F0F3C">
        <w:rPr>
          <w:rFonts w:cs="Arial"/>
          <w:lang w:eastAsia="en-US"/>
        </w:rPr>
        <w:t>Sur le flacon de Bétadine</w:t>
      </w:r>
      <w:r w:rsidRPr="007F0F3C">
        <w:rPr>
          <w:rFonts w:cs="Arial"/>
          <w:vertAlign w:val="superscript"/>
          <w:lang w:eastAsia="en-US"/>
        </w:rPr>
        <w:t>®</w:t>
      </w:r>
      <w:r w:rsidRPr="007F0F3C">
        <w:rPr>
          <w:rFonts w:cs="Arial"/>
          <w:lang w:eastAsia="en-US"/>
        </w:rPr>
        <w:t xml:space="preserve"> 10% est indiqué : « polyvidone iodée : 10 g pour 100 mL ».</w:t>
      </w:r>
    </w:p>
    <w:p w14:paraId="7FBE1B8A" w14:textId="77777777" w:rsidR="007F0F3C" w:rsidRPr="007F0F3C" w:rsidRDefault="007F0F3C" w:rsidP="0044319E">
      <w:pPr>
        <w:spacing w:after="0" w:line="240" w:lineRule="auto"/>
        <w:ind w:left="0"/>
        <w:jc w:val="both"/>
        <w:rPr>
          <w:rFonts w:cs="Arial"/>
          <w:lang w:eastAsia="en-US"/>
        </w:rPr>
      </w:pPr>
      <w:r w:rsidRPr="007F0F3C">
        <w:rPr>
          <w:rFonts w:cs="Arial"/>
          <w:lang w:eastAsia="en-US"/>
        </w:rPr>
        <w:t>L’objectif de cet exercice est de vérifier cette indication et d’un des modes d’action bactéricide de la Bétadine</w:t>
      </w:r>
      <w:r w:rsidRPr="007F0F3C">
        <w:rPr>
          <w:rFonts w:cs="Arial"/>
          <w:vertAlign w:val="superscript"/>
          <w:lang w:eastAsia="en-US"/>
        </w:rPr>
        <w:t>®</w:t>
      </w:r>
      <w:r w:rsidRPr="007F0F3C">
        <w:rPr>
          <w:rFonts w:cs="Arial"/>
          <w:lang w:eastAsia="en-US"/>
        </w:rPr>
        <w:t xml:space="preserve"> 10%.</w:t>
      </w:r>
    </w:p>
    <w:p w14:paraId="3EE3BA71" w14:textId="1F2AC0FE" w:rsidR="007F0F3C" w:rsidRPr="007F0F3C" w:rsidRDefault="007F0F3C" w:rsidP="007F0F3C">
      <w:pPr>
        <w:tabs>
          <w:tab w:val="left" w:pos="709"/>
        </w:tabs>
        <w:spacing w:after="0" w:line="240" w:lineRule="auto"/>
        <w:ind w:left="0"/>
        <w:rPr>
          <w:rFonts w:cs="Arial"/>
          <w:b/>
          <w:i/>
          <w:lang w:eastAsia="en-US"/>
        </w:rPr>
      </w:pPr>
      <w:r w:rsidRPr="007F0F3C">
        <w:rPr>
          <w:rFonts w:cs="Arial"/>
          <w:b/>
          <w:lang w:eastAsia="en-US"/>
        </w:rPr>
        <w:t>Donnée</w:t>
      </w:r>
      <w:r>
        <w:rPr>
          <w:rFonts w:cs="Arial"/>
          <w:b/>
          <w:lang w:eastAsia="en-US"/>
        </w:rPr>
        <w:t>s</w:t>
      </w:r>
      <w:r w:rsidRPr="007F0F3C">
        <w:rPr>
          <w:rFonts w:cs="Arial"/>
          <w:b/>
          <w:lang w:eastAsia="en-US"/>
        </w:rPr>
        <w:t> </w:t>
      </w:r>
      <w:r w:rsidRPr="007F0F3C">
        <w:rPr>
          <w:rFonts w:cs="Arial"/>
          <w:b/>
          <w:i/>
          <w:lang w:eastAsia="en-US"/>
        </w:rPr>
        <w:t xml:space="preserve"> </w:t>
      </w:r>
    </w:p>
    <w:p w14:paraId="41745353" w14:textId="51E51FFE" w:rsidR="007F0F3C" w:rsidRPr="007F0F3C" w:rsidRDefault="007F0F3C" w:rsidP="0044319E">
      <w:pPr>
        <w:pStyle w:val="Paragraphedeliste"/>
        <w:numPr>
          <w:ilvl w:val="0"/>
          <w:numId w:val="4"/>
        </w:numPr>
        <w:tabs>
          <w:tab w:val="left" w:pos="709"/>
        </w:tabs>
        <w:spacing w:after="0" w:line="240" w:lineRule="auto"/>
        <w:jc w:val="both"/>
        <w:rPr>
          <w:rFonts w:cs="Arial"/>
          <w:vertAlign w:val="superscript"/>
          <w:lang w:eastAsia="en-US"/>
        </w:rPr>
      </w:pPr>
      <w:r w:rsidRPr="007F0F3C">
        <w:rPr>
          <w:rFonts w:cs="Arial"/>
          <w:lang w:eastAsia="en-US"/>
        </w:rPr>
        <w:t>Masse molaire atomique de l’iode :</w:t>
      </w:r>
      <w:r w:rsidRPr="007F0F3C">
        <w:rPr>
          <w:rFonts w:cs="Arial"/>
          <w:i/>
          <w:lang w:eastAsia="en-US"/>
        </w:rPr>
        <w:t xml:space="preserve"> M</w:t>
      </w:r>
      <w:r w:rsidRPr="007F0F3C">
        <w:rPr>
          <w:rFonts w:cs="Arial"/>
          <w:lang w:eastAsia="en-US"/>
        </w:rPr>
        <w:t>(I) = 126,9 g·mol</w:t>
      </w:r>
      <w:r w:rsidRPr="007F0F3C">
        <w:rPr>
          <w:rFonts w:cs="Arial"/>
          <w:vertAlign w:val="superscript"/>
          <w:lang w:eastAsia="en-US"/>
        </w:rPr>
        <w:t>−1</w:t>
      </w:r>
    </w:p>
    <w:p w14:paraId="26AD5B90" w14:textId="5F110955" w:rsidR="007F0F3C" w:rsidRPr="007F0F3C" w:rsidRDefault="007F0F3C" w:rsidP="0044319E">
      <w:pPr>
        <w:pStyle w:val="Paragraphedeliste"/>
        <w:numPr>
          <w:ilvl w:val="0"/>
          <w:numId w:val="4"/>
        </w:numPr>
        <w:tabs>
          <w:tab w:val="left" w:pos="709"/>
        </w:tabs>
        <w:spacing w:after="0" w:line="240" w:lineRule="auto"/>
        <w:jc w:val="both"/>
        <w:rPr>
          <w:rFonts w:cs="Arial"/>
          <w:vertAlign w:val="superscript"/>
          <w:lang w:eastAsia="en-US"/>
        </w:rPr>
      </w:pPr>
      <w:r w:rsidRPr="007F0F3C">
        <w:rPr>
          <w:rFonts w:cs="Arial"/>
          <w:lang w:eastAsia="en-US"/>
        </w:rPr>
        <w:t xml:space="preserve">Masse molaire de la « polyvidone iodée » : </w:t>
      </w:r>
      <w:r w:rsidRPr="007F0F3C">
        <w:rPr>
          <w:rFonts w:cs="Arial"/>
          <w:i/>
          <w:lang w:eastAsia="en-US"/>
        </w:rPr>
        <w:t>M</w:t>
      </w:r>
      <w:r w:rsidRPr="007F0F3C">
        <w:rPr>
          <w:rFonts w:cs="Arial"/>
          <w:lang w:eastAsia="en-US"/>
        </w:rPr>
        <w:t xml:space="preserve"> = 2362,8 g.mol</w:t>
      </w:r>
      <w:r w:rsidRPr="007F0F3C">
        <w:rPr>
          <w:rFonts w:cs="Arial"/>
          <w:vertAlign w:val="superscript"/>
          <w:lang w:eastAsia="en-US"/>
        </w:rPr>
        <w:t>-1</w:t>
      </w:r>
      <w:r w:rsidRPr="007F0F3C">
        <w:rPr>
          <w:rFonts w:cs="Arial"/>
          <w:lang w:eastAsia="en-US"/>
        </w:rPr>
        <w:t xml:space="preserve">. </w:t>
      </w:r>
    </w:p>
    <w:p w14:paraId="639E76EE" w14:textId="52B25F52" w:rsidR="007F0F3C" w:rsidRPr="007F0F3C" w:rsidRDefault="007F0F3C" w:rsidP="0044319E">
      <w:pPr>
        <w:pStyle w:val="Paragraphedeliste"/>
        <w:numPr>
          <w:ilvl w:val="0"/>
          <w:numId w:val="4"/>
        </w:numPr>
        <w:spacing w:after="0" w:line="240" w:lineRule="auto"/>
        <w:jc w:val="both"/>
        <w:rPr>
          <w:rFonts w:cs="Arial"/>
          <w:lang w:eastAsia="en-US"/>
        </w:rPr>
      </w:pPr>
      <w:r w:rsidRPr="007F0F3C">
        <w:rPr>
          <w:rFonts w:cs="Arial"/>
          <w:lang w:eastAsia="en-US"/>
        </w:rPr>
        <w:t>Spectre d’absorption d’une solution aqueuse de diiode I</w:t>
      </w:r>
      <w:r w:rsidRPr="007F0F3C">
        <w:rPr>
          <w:rFonts w:cs="Arial"/>
          <w:vertAlign w:val="subscript"/>
          <w:lang w:eastAsia="en-US"/>
        </w:rPr>
        <w:t>2</w:t>
      </w:r>
    </w:p>
    <w:p w14:paraId="51457D93" w14:textId="77777777" w:rsidR="007F0F3C" w:rsidRPr="007F0F3C" w:rsidRDefault="007F0F3C" w:rsidP="007F0F3C">
      <w:pPr>
        <w:spacing w:after="0" w:line="240" w:lineRule="auto"/>
        <w:ind w:left="1418"/>
        <w:jc w:val="center"/>
        <w:rPr>
          <w:rFonts w:ascii="Calibri" w:hAnsi="Calibri" w:cs="Arial"/>
          <w:sz w:val="22"/>
          <w:szCs w:val="22"/>
          <w:lang w:eastAsia="en-US"/>
        </w:rPr>
      </w:pPr>
      <w:r w:rsidRPr="007F0F3C">
        <w:rPr>
          <w:rFonts w:ascii="Calibri" w:hAnsi="Calibri"/>
          <w:noProof/>
          <w:sz w:val="22"/>
          <w:szCs w:val="22"/>
        </w:rPr>
        <w:drawing>
          <wp:inline distT="0" distB="0" distL="0" distR="0" wp14:anchorId="537F224C" wp14:editId="7C85834A">
            <wp:extent cx="2272362" cy="1423284"/>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271614" cy="1422816"/>
                    </a:xfrm>
                    <a:prstGeom prst="rect">
                      <a:avLst/>
                    </a:prstGeom>
                    <a:noFill/>
                    <a:ln w="9525">
                      <a:noFill/>
                      <a:miter lim="800000"/>
                      <a:headEnd/>
                      <a:tailEnd/>
                    </a:ln>
                  </pic:spPr>
                </pic:pic>
              </a:graphicData>
            </a:graphic>
          </wp:inline>
        </w:drawing>
      </w:r>
    </w:p>
    <w:p w14:paraId="71EF4691" w14:textId="77777777" w:rsidR="007F0F3C" w:rsidRPr="007F0F3C" w:rsidRDefault="007F0F3C" w:rsidP="007F0F3C">
      <w:pPr>
        <w:spacing w:after="0" w:line="240" w:lineRule="auto"/>
        <w:ind w:left="0"/>
        <w:rPr>
          <w:rFonts w:cs="Arial"/>
          <w:lang w:eastAsia="en-US"/>
        </w:rPr>
      </w:pPr>
      <w:r w:rsidRPr="007F0F3C">
        <w:rPr>
          <w:rFonts w:ascii="Calibri" w:hAnsi="Calibri"/>
          <w:noProof/>
          <w:sz w:val="22"/>
          <w:szCs w:val="22"/>
        </w:rPr>
        <w:drawing>
          <wp:anchor distT="0" distB="0" distL="114300" distR="114300" simplePos="0" relativeHeight="251662336" behindDoc="1" locked="0" layoutInCell="1" allowOverlap="1" wp14:anchorId="560B1B42" wp14:editId="03218E05">
            <wp:simplePos x="0" y="0"/>
            <wp:positionH relativeFrom="column">
              <wp:posOffset>1614170</wp:posOffset>
            </wp:positionH>
            <wp:positionV relativeFrom="paragraph">
              <wp:posOffset>130810</wp:posOffset>
            </wp:positionV>
            <wp:extent cx="1692910" cy="1584960"/>
            <wp:effectExtent l="0" t="0" r="2540" b="0"/>
            <wp:wrapTight wrapText="bothSides">
              <wp:wrapPolygon edited="0">
                <wp:start x="0" y="0"/>
                <wp:lineTo x="0" y="21288"/>
                <wp:lineTo x="21389" y="21288"/>
                <wp:lineTo x="21389" y="0"/>
                <wp:lineTo x="0"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92910"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F0F3C">
        <w:rPr>
          <w:rFonts w:cs="Arial"/>
          <w:lang w:eastAsia="en-US"/>
        </w:rPr>
        <w:t>Cercle chromatique </w:t>
      </w:r>
    </w:p>
    <w:p w14:paraId="03732489" w14:textId="77777777" w:rsidR="007F0F3C" w:rsidRPr="007F0F3C" w:rsidRDefault="007F0F3C" w:rsidP="007F0F3C">
      <w:pPr>
        <w:tabs>
          <w:tab w:val="left" w:pos="709"/>
        </w:tabs>
        <w:spacing w:after="0" w:line="240" w:lineRule="auto"/>
        <w:ind w:left="0"/>
        <w:jc w:val="both"/>
        <w:rPr>
          <w:rFonts w:ascii="Calibri" w:hAnsi="Calibri" w:cs="Arial"/>
          <w:sz w:val="22"/>
          <w:szCs w:val="22"/>
          <w:lang w:eastAsia="en-US"/>
        </w:rPr>
      </w:pPr>
    </w:p>
    <w:p w14:paraId="734D58FC" w14:textId="77777777" w:rsidR="007F0F3C" w:rsidRPr="007F0F3C" w:rsidRDefault="007F0F3C" w:rsidP="007F0F3C">
      <w:pPr>
        <w:tabs>
          <w:tab w:val="left" w:pos="709"/>
        </w:tabs>
        <w:spacing w:after="0" w:line="240" w:lineRule="auto"/>
        <w:ind w:left="0"/>
        <w:jc w:val="both"/>
        <w:rPr>
          <w:rFonts w:ascii="Calibri" w:hAnsi="Calibri" w:cs="Arial"/>
          <w:sz w:val="22"/>
          <w:szCs w:val="22"/>
          <w:lang w:eastAsia="en-US"/>
        </w:rPr>
      </w:pPr>
    </w:p>
    <w:p w14:paraId="795BA4BE" w14:textId="77777777" w:rsidR="007F0F3C" w:rsidRPr="007F0F3C" w:rsidRDefault="007F0F3C" w:rsidP="007F0F3C">
      <w:pPr>
        <w:tabs>
          <w:tab w:val="left" w:pos="709"/>
        </w:tabs>
        <w:spacing w:after="0" w:line="240" w:lineRule="auto"/>
        <w:ind w:left="0"/>
        <w:jc w:val="both"/>
        <w:rPr>
          <w:rFonts w:ascii="Calibri" w:hAnsi="Calibri" w:cs="Arial"/>
          <w:sz w:val="22"/>
          <w:szCs w:val="22"/>
          <w:lang w:eastAsia="en-US"/>
        </w:rPr>
      </w:pPr>
    </w:p>
    <w:p w14:paraId="4BCC0E20" w14:textId="77777777" w:rsidR="007F0F3C" w:rsidRPr="007F0F3C" w:rsidRDefault="007F0F3C" w:rsidP="007F0F3C">
      <w:pPr>
        <w:tabs>
          <w:tab w:val="left" w:pos="709"/>
        </w:tabs>
        <w:spacing w:after="0" w:line="240" w:lineRule="auto"/>
        <w:ind w:left="0"/>
        <w:jc w:val="both"/>
        <w:rPr>
          <w:rFonts w:ascii="Calibri" w:hAnsi="Calibri" w:cs="Arial"/>
          <w:sz w:val="22"/>
          <w:szCs w:val="22"/>
          <w:lang w:eastAsia="en-US"/>
        </w:rPr>
      </w:pPr>
    </w:p>
    <w:p w14:paraId="6E46BA43" w14:textId="77777777" w:rsidR="007F0F3C" w:rsidRPr="007F0F3C" w:rsidRDefault="007F0F3C" w:rsidP="007F0F3C">
      <w:pPr>
        <w:tabs>
          <w:tab w:val="left" w:pos="709"/>
        </w:tabs>
        <w:spacing w:after="0" w:line="240" w:lineRule="auto"/>
        <w:ind w:left="0"/>
        <w:jc w:val="both"/>
        <w:rPr>
          <w:rFonts w:ascii="Calibri" w:hAnsi="Calibri" w:cs="Arial"/>
          <w:sz w:val="22"/>
          <w:szCs w:val="22"/>
          <w:lang w:eastAsia="en-US"/>
        </w:rPr>
      </w:pPr>
    </w:p>
    <w:p w14:paraId="2A6497F9" w14:textId="77777777" w:rsidR="007F0F3C" w:rsidRPr="007F0F3C" w:rsidRDefault="007F0F3C" w:rsidP="007F0F3C">
      <w:pPr>
        <w:spacing w:after="0" w:line="240" w:lineRule="auto"/>
        <w:ind w:left="0"/>
        <w:jc w:val="both"/>
        <w:rPr>
          <w:rFonts w:ascii="Calibri" w:hAnsi="Calibri" w:cs="Arial"/>
          <w:b/>
          <w:sz w:val="22"/>
          <w:szCs w:val="22"/>
          <w:lang w:eastAsia="en-US"/>
        </w:rPr>
      </w:pPr>
    </w:p>
    <w:p w14:paraId="7026FA0E" w14:textId="77777777" w:rsidR="007F0F3C" w:rsidRPr="007F0F3C" w:rsidRDefault="007F0F3C" w:rsidP="007F0F3C">
      <w:pPr>
        <w:spacing w:after="0" w:line="240" w:lineRule="auto"/>
        <w:ind w:left="0"/>
        <w:rPr>
          <w:rFonts w:cs="Arial"/>
          <w:bCs/>
          <w:lang w:eastAsia="en-US"/>
        </w:rPr>
      </w:pPr>
    </w:p>
    <w:p w14:paraId="2253D9AF" w14:textId="77777777" w:rsidR="007F0F3C" w:rsidRPr="007F0F3C" w:rsidRDefault="007F0F3C" w:rsidP="007F0F3C">
      <w:pPr>
        <w:spacing w:after="0" w:line="240" w:lineRule="auto"/>
        <w:ind w:left="0"/>
        <w:rPr>
          <w:rFonts w:cs="Arial"/>
          <w:bCs/>
          <w:lang w:eastAsia="en-US"/>
        </w:rPr>
      </w:pPr>
    </w:p>
    <w:p w14:paraId="05D2C5F3" w14:textId="77777777" w:rsidR="007F0F3C" w:rsidRPr="007F0F3C" w:rsidRDefault="007F0F3C" w:rsidP="007F0F3C">
      <w:pPr>
        <w:spacing w:after="0" w:line="240" w:lineRule="auto"/>
        <w:ind w:left="284"/>
        <w:rPr>
          <w:rFonts w:cs="Arial"/>
          <w:bCs/>
          <w:lang w:eastAsia="en-US"/>
        </w:rPr>
      </w:pPr>
    </w:p>
    <w:p w14:paraId="0200B7AC" w14:textId="77777777" w:rsidR="007F0F3C" w:rsidRPr="007F0F3C" w:rsidRDefault="007F0F3C" w:rsidP="007F0F3C">
      <w:pPr>
        <w:numPr>
          <w:ilvl w:val="0"/>
          <w:numId w:val="2"/>
        </w:numPr>
        <w:spacing w:after="0" w:line="240" w:lineRule="auto"/>
        <w:ind w:left="280" w:hanging="280"/>
        <w:rPr>
          <w:rFonts w:cs="Arial"/>
          <w:b/>
          <w:bCs/>
          <w:lang w:eastAsia="en-US"/>
        </w:rPr>
      </w:pPr>
      <w:r w:rsidRPr="007F0F3C">
        <w:rPr>
          <w:rFonts w:cs="Arial"/>
          <w:b/>
          <w:bCs/>
          <w:lang w:eastAsia="en-US"/>
        </w:rPr>
        <w:t>Dosage du diiode contenu dans la Bétadine</w:t>
      </w:r>
      <w:r w:rsidRPr="007F0F3C">
        <w:rPr>
          <w:rFonts w:cs="Arial"/>
          <w:b/>
          <w:bCs/>
          <w:vertAlign w:val="superscript"/>
          <w:lang w:eastAsia="en-US"/>
        </w:rPr>
        <w:t>®</w:t>
      </w:r>
      <w:r w:rsidRPr="007F0F3C">
        <w:rPr>
          <w:rFonts w:cs="Arial"/>
          <w:b/>
          <w:bCs/>
          <w:lang w:eastAsia="en-US"/>
        </w:rPr>
        <w:t xml:space="preserve"> par spectrophotométrie</w:t>
      </w:r>
    </w:p>
    <w:p w14:paraId="70930465" w14:textId="77777777" w:rsidR="007F0F3C" w:rsidRPr="007F0F3C" w:rsidRDefault="007F0F3C" w:rsidP="007F0F3C">
      <w:pPr>
        <w:spacing w:after="0" w:line="240" w:lineRule="auto"/>
        <w:ind w:left="0"/>
        <w:rPr>
          <w:rFonts w:ascii="Calibri" w:hAnsi="Calibri" w:cs="Arial"/>
          <w:sz w:val="22"/>
          <w:szCs w:val="22"/>
          <w:lang w:eastAsia="en-US"/>
        </w:rPr>
      </w:pPr>
    </w:p>
    <w:p w14:paraId="531C7866" w14:textId="77777777" w:rsidR="007F0F3C" w:rsidRPr="007F0F3C" w:rsidRDefault="007F0F3C" w:rsidP="0044319E">
      <w:pPr>
        <w:tabs>
          <w:tab w:val="left" w:pos="709"/>
        </w:tabs>
        <w:spacing w:after="0" w:line="240" w:lineRule="auto"/>
        <w:ind w:left="0"/>
        <w:jc w:val="both"/>
        <w:rPr>
          <w:rFonts w:cs="Arial"/>
          <w:sz w:val="22"/>
          <w:lang w:eastAsia="en-US"/>
        </w:rPr>
      </w:pPr>
      <w:r w:rsidRPr="007F0F3C">
        <w:rPr>
          <w:rFonts w:cs="Arial"/>
          <w:lang w:eastAsia="en-US"/>
        </w:rPr>
        <w:t>Un volume de  250,0 mL de solution dite « mère » S</w:t>
      </w:r>
      <w:r w:rsidRPr="007F0F3C">
        <w:rPr>
          <w:rFonts w:cs="Arial"/>
          <w:vertAlign w:val="subscript"/>
          <w:lang w:eastAsia="en-US"/>
        </w:rPr>
        <w:t>0</w:t>
      </w:r>
      <w:r w:rsidRPr="007F0F3C">
        <w:rPr>
          <w:rFonts w:cs="Arial"/>
          <w:lang w:eastAsia="en-US"/>
        </w:rPr>
        <w:t xml:space="preserve"> est préparé par dissolution de diiode dans l’eau, pour obtenir une  concentration en quantité de matière de diiode  </w:t>
      </w:r>
      <w:r w:rsidRPr="007F0F3C">
        <w:rPr>
          <w:rFonts w:cs="Arial"/>
          <w:i/>
          <w:lang w:eastAsia="en-US"/>
        </w:rPr>
        <w:t>C</w:t>
      </w:r>
      <w:r w:rsidRPr="007F0F3C">
        <w:rPr>
          <w:rFonts w:cs="Arial"/>
          <w:vertAlign w:val="subscript"/>
          <w:lang w:eastAsia="en-US"/>
        </w:rPr>
        <w:t>0 </w:t>
      </w:r>
      <w:r w:rsidRPr="007F0F3C">
        <w:rPr>
          <w:rFonts w:cs="Arial"/>
          <w:lang w:eastAsia="en-US"/>
        </w:rPr>
        <w:t>= 2,00</w:t>
      </w:r>
      <w:r w:rsidRPr="007F0F3C">
        <w:rPr>
          <w:rFonts w:cs="Arial"/>
          <w:lang w:eastAsia="en-US"/>
        </w:rPr>
        <w:sym w:font="Wingdings 2" w:char="F0CF"/>
      </w:r>
      <w:r w:rsidRPr="007F0F3C">
        <w:rPr>
          <w:rFonts w:cs="Arial"/>
          <w:lang w:eastAsia="en-US"/>
        </w:rPr>
        <w:t>10</w:t>
      </w:r>
      <w:r w:rsidRPr="007F0F3C">
        <w:rPr>
          <w:rFonts w:cs="Arial"/>
          <w:vertAlign w:val="superscript"/>
          <w:lang w:eastAsia="en-US"/>
        </w:rPr>
        <w:t xml:space="preserve">−2 </w:t>
      </w:r>
      <w:r w:rsidRPr="007F0F3C">
        <w:rPr>
          <w:rFonts w:cs="Arial"/>
          <w:lang w:eastAsia="en-US"/>
        </w:rPr>
        <w:t>mol·L</w:t>
      </w:r>
      <w:r w:rsidRPr="007F0F3C">
        <w:rPr>
          <w:rFonts w:cs="Arial"/>
          <w:vertAlign w:val="superscript"/>
          <w:lang w:eastAsia="en-US"/>
        </w:rPr>
        <w:t>−</w:t>
      </w:r>
      <w:r w:rsidRPr="007F0F3C">
        <w:rPr>
          <w:rFonts w:cs="Arial"/>
          <w:sz w:val="22"/>
          <w:vertAlign w:val="superscript"/>
          <w:lang w:eastAsia="en-US"/>
        </w:rPr>
        <w:t>1</w:t>
      </w:r>
      <w:r w:rsidRPr="007F0F3C">
        <w:rPr>
          <w:rFonts w:cs="Arial"/>
          <w:sz w:val="22"/>
          <w:lang w:eastAsia="en-US"/>
        </w:rPr>
        <w:t xml:space="preserve">. </w:t>
      </w:r>
    </w:p>
    <w:p w14:paraId="0643CC6E" w14:textId="77777777" w:rsidR="007F0F3C" w:rsidRPr="007F0F3C" w:rsidRDefault="007F0F3C" w:rsidP="007F0F3C">
      <w:pPr>
        <w:tabs>
          <w:tab w:val="left" w:pos="709"/>
        </w:tabs>
        <w:spacing w:after="0" w:line="240" w:lineRule="auto"/>
        <w:ind w:left="0"/>
        <w:rPr>
          <w:rFonts w:cs="Arial"/>
          <w:lang w:eastAsia="en-US"/>
        </w:rPr>
      </w:pPr>
    </w:p>
    <w:p w14:paraId="72065699" w14:textId="77777777" w:rsidR="007F0F3C" w:rsidRPr="007F0F3C" w:rsidRDefault="007F0F3C" w:rsidP="0044319E">
      <w:pPr>
        <w:numPr>
          <w:ilvl w:val="1"/>
          <w:numId w:val="2"/>
        </w:numPr>
        <w:spacing w:after="0" w:line="240" w:lineRule="auto"/>
        <w:ind w:left="567" w:hanging="283"/>
        <w:contextualSpacing/>
        <w:jc w:val="both"/>
        <w:rPr>
          <w:rFonts w:eastAsia="Times New Roman" w:cs="Arial"/>
        </w:rPr>
      </w:pPr>
      <w:r w:rsidRPr="007F0F3C">
        <w:rPr>
          <w:rFonts w:eastAsia="Times New Roman" w:cs="Arial"/>
        </w:rPr>
        <w:t>Déterminer la masse de diiode solide qu’il faut dissoudre pour obtenir 250,0 mL de solution « mère » à la concentration souhaitée ?</w:t>
      </w:r>
    </w:p>
    <w:p w14:paraId="78352616" w14:textId="77777777" w:rsidR="007F0F3C" w:rsidRPr="007F0F3C" w:rsidRDefault="007F0F3C" w:rsidP="007F0F3C">
      <w:pPr>
        <w:spacing w:after="0" w:line="240" w:lineRule="auto"/>
        <w:ind w:left="567"/>
        <w:contextualSpacing/>
        <w:rPr>
          <w:rFonts w:eastAsia="Times New Roman" w:cs="Arial"/>
        </w:rPr>
      </w:pPr>
    </w:p>
    <w:p w14:paraId="6F73B12A" w14:textId="77777777" w:rsidR="0044319E" w:rsidRDefault="0044319E">
      <w:pPr>
        <w:spacing w:after="0" w:line="240" w:lineRule="auto"/>
        <w:ind w:left="0"/>
        <w:rPr>
          <w:rFonts w:cs="Arial"/>
          <w:lang w:eastAsia="en-US"/>
        </w:rPr>
      </w:pPr>
      <w:r>
        <w:rPr>
          <w:rFonts w:cs="Arial"/>
          <w:lang w:eastAsia="en-US"/>
        </w:rPr>
        <w:br w:type="page"/>
      </w:r>
    </w:p>
    <w:p w14:paraId="2A031999" w14:textId="6D945AFE" w:rsidR="007F0F3C" w:rsidRPr="007F0F3C" w:rsidRDefault="007F0F3C" w:rsidP="0044319E">
      <w:pPr>
        <w:tabs>
          <w:tab w:val="left" w:pos="709"/>
        </w:tabs>
        <w:spacing w:after="0" w:line="240" w:lineRule="auto"/>
        <w:ind w:left="0"/>
        <w:jc w:val="both"/>
        <w:rPr>
          <w:rFonts w:cs="Arial"/>
          <w:lang w:eastAsia="en-US"/>
        </w:rPr>
      </w:pPr>
      <w:r w:rsidRPr="007F0F3C">
        <w:rPr>
          <w:rFonts w:cs="Arial"/>
          <w:lang w:eastAsia="en-US"/>
        </w:rPr>
        <w:lastRenderedPageBreak/>
        <w:t>La préparation de la gamme de solutions permettant d’obtenir le graphe d’étalonnage, se fait par dilution à partir de la solution aqueuse de diiode S</w:t>
      </w:r>
      <w:r w:rsidRPr="007F0F3C">
        <w:rPr>
          <w:rFonts w:cs="Arial"/>
          <w:vertAlign w:val="subscript"/>
          <w:lang w:eastAsia="en-US"/>
        </w:rPr>
        <w:t xml:space="preserve">0 </w:t>
      </w:r>
      <w:r w:rsidRPr="007F0F3C">
        <w:rPr>
          <w:rFonts w:cs="Arial"/>
          <w:lang w:eastAsia="en-US"/>
        </w:rPr>
        <w:t xml:space="preserve">de concentration </w:t>
      </w:r>
      <w:r w:rsidRPr="007F0F3C">
        <w:rPr>
          <w:rFonts w:cs="Arial"/>
          <w:i/>
          <w:lang w:eastAsia="en-US"/>
        </w:rPr>
        <w:t>C</w:t>
      </w:r>
      <w:r w:rsidRPr="007F0F3C">
        <w:rPr>
          <w:rFonts w:cs="Arial"/>
          <w:vertAlign w:val="subscript"/>
          <w:lang w:eastAsia="en-US"/>
        </w:rPr>
        <w:t xml:space="preserve">0 </w:t>
      </w:r>
      <w:r w:rsidRPr="007F0F3C">
        <w:rPr>
          <w:rFonts w:cs="Arial"/>
          <w:lang w:eastAsia="en-US"/>
        </w:rPr>
        <w:t>= 2,00</w:t>
      </w:r>
      <w:r w:rsidRPr="007F0F3C">
        <w:rPr>
          <w:rFonts w:cs="Arial"/>
          <w:lang w:eastAsia="en-US"/>
        </w:rPr>
        <w:sym w:font="Wingdings 2" w:char="F0CF"/>
      </w:r>
      <w:r w:rsidRPr="007F0F3C">
        <w:rPr>
          <w:rFonts w:cs="Arial"/>
          <w:lang w:eastAsia="en-US"/>
        </w:rPr>
        <w:t>10</w:t>
      </w:r>
      <w:r w:rsidRPr="007F0F3C">
        <w:rPr>
          <w:rFonts w:cs="Arial"/>
          <w:vertAlign w:val="superscript"/>
          <w:lang w:eastAsia="en-US"/>
        </w:rPr>
        <w:t xml:space="preserve">−2 </w:t>
      </w:r>
      <w:r w:rsidRPr="007F0F3C">
        <w:rPr>
          <w:rFonts w:cs="Arial"/>
          <w:lang w:eastAsia="en-US"/>
        </w:rPr>
        <w:t>mol·L</w:t>
      </w:r>
      <w:r w:rsidRPr="007F0F3C">
        <w:rPr>
          <w:rFonts w:cs="Arial"/>
          <w:vertAlign w:val="superscript"/>
          <w:lang w:eastAsia="en-US"/>
        </w:rPr>
        <w:t>−1</w:t>
      </w:r>
      <w:r w:rsidRPr="007F0F3C">
        <w:rPr>
          <w:rFonts w:cs="Arial"/>
          <w:lang w:eastAsia="en-US"/>
        </w:rPr>
        <w:t>.</w:t>
      </w:r>
    </w:p>
    <w:tbl>
      <w:tblPr>
        <w:tblStyle w:val="Grilledutableau21"/>
        <w:tblW w:w="5000" w:type="pct"/>
        <w:tblLook w:val="04A0" w:firstRow="1" w:lastRow="0" w:firstColumn="1" w:lastColumn="0" w:noHBand="0" w:noVBand="1"/>
      </w:tblPr>
      <w:tblGrid>
        <w:gridCol w:w="1877"/>
        <w:gridCol w:w="1185"/>
        <w:gridCol w:w="1187"/>
        <w:gridCol w:w="1189"/>
        <w:gridCol w:w="1189"/>
        <w:gridCol w:w="1189"/>
        <w:gridCol w:w="1189"/>
        <w:gridCol w:w="1189"/>
      </w:tblGrid>
      <w:tr w:rsidR="007F0F3C" w:rsidRPr="007F0F3C" w14:paraId="6A545115" w14:textId="77777777" w:rsidTr="00BC184D">
        <w:tc>
          <w:tcPr>
            <w:tcW w:w="921" w:type="pct"/>
            <w:vAlign w:val="center"/>
          </w:tcPr>
          <w:p w14:paraId="53F9C2F2" w14:textId="77777777" w:rsidR="007F0F3C" w:rsidRPr="007F0F3C" w:rsidRDefault="007F0F3C" w:rsidP="007F0F3C">
            <w:pPr>
              <w:spacing w:after="0" w:line="240" w:lineRule="auto"/>
              <w:ind w:left="0"/>
              <w:contextualSpacing/>
              <w:jc w:val="center"/>
              <w:rPr>
                <w:rFonts w:ascii="Arial" w:eastAsia="Times New Roman" w:hAnsi="Arial" w:cs="Arial"/>
              </w:rPr>
            </w:pPr>
            <w:r w:rsidRPr="007F0F3C">
              <w:rPr>
                <w:rFonts w:ascii="Arial" w:eastAsia="Times New Roman" w:hAnsi="Arial" w:cs="Arial"/>
              </w:rPr>
              <w:t>Nom de la solution</w:t>
            </w:r>
          </w:p>
        </w:tc>
        <w:tc>
          <w:tcPr>
            <w:tcW w:w="581" w:type="pct"/>
            <w:vAlign w:val="center"/>
          </w:tcPr>
          <w:p w14:paraId="2FB898E1"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rPr>
              <w:t>S</w:t>
            </w:r>
            <w:r w:rsidRPr="007F0F3C">
              <w:rPr>
                <w:rFonts w:ascii="Arial" w:eastAsia="Times New Roman" w:hAnsi="Arial" w:cs="Arial"/>
                <w:vertAlign w:val="subscript"/>
              </w:rPr>
              <w:t>1</w:t>
            </w:r>
          </w:p>
        </w:tc>
        <w:tc>
          <w:tcPr>
            <w:tcW w:w="582" w:type="pct"/>
            <w:vAlign w:val="center"/>
          </w:tcPr>
          <w:p w14:paraId="57CDB6D8"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rPr>
              <w:t>S</w:t>
            </w:r>
            <w:r w:rsidRPr="007F0F3C">
              <w:rPr>
                <w:rFonts w:ascii="Arial" w:eastAsia="Times New Roman" w:hAnsi="Arial" w:cs="Arial"/>
                <w:vertAlign w:val="subscript"/>
              </w:rPr>
              <w:t>2</w:t>
            </w:r>
          </w:p>
        </w:tc>
        <w:tc>
          <w:tcPr>
            <w:tcW w:w="583" w:type="pct"/>
            <w:vAlign w:val="center"/>
          </w:tcPr>
          <w:p w14:paraId="09EC64C6"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rPr>
              <w:t>S</w:t>
            </w:r>
            <w:r w:rsidRPr="007F0F3C">
              <w:rPr>
                <w:rFonts w:ascii="Arial" w:eastAsia="Times New Roman" w:hAnsi="Arial" w:cs="Arial"/>
                <w:vertAlign w:val="subscript"/>
              </w:rPr>
              <w:t>3</w:t>
            </w:r>
          </w:p>
        </w:tc>
        <w:tc>
          <w:tcPr>
            <w:tcW w:w="583" w:type="pct"/>
            <w:vAlign w:val="center"/>
          </w:tcPr>
          <w:p w14:paraId="4CE2AD69"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rPr>
              <w:t>S</w:t>
            </w:r>
            <w:r w:rsidRPr="007F0F3C">
              <w:rPr>
                <w:rFonts w:ascii="Arial" w:eastAsia="Times New Roman" w:hAnsi="Arial" w:cs="Arial"/>
                <w:vertAlign w:val="subscript"/>
              </w:rPr>
              <w:t>4</w:t>
            </w:r>
          </w:p>
        </w:tc>
        <w:tc>
          <w:tcPr>
            <w:tcW w:w="583" w:type="pct"/>
            <w:vAlign w:val="center"/>
          </w:tcPr>
          <w:p w14:paraId="2F2378CD"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rPr>
              <w:t>S</w:t>
            </w:r>
            <w:r w:rsidRPr="007F0F3C">
              <w:rPr>
                <w:rFonts w:ascii="Arial" w:eastAsia="Times New Roman" w:hAnsi="Arial" w:cs="Arial"/>
                <w:vertAlign w:val="subscript"/>
              </w:rPr>
              <w:t>5</w:t>
            </w:r>
          </w:p>
        </w:tc>
        <w:tc>
          <w:tcPr>
            <w:tcW w:w="583" w:type="pct"/>
            <w:vAlign w:val="center"/>
          </w:tcPr>
          <w:p w14:paraId="7EDE1A46"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rPr>
              <w:t>S</w:t>
            </w:r>
            <w:r w:rsidRPr="007F0F3C">
              <w:rPr>
                <w:rFonts w:ascii="Arial" w:eastAsia="Times New Roman" w:hAnsi="Arial" w:cs="Arial"/>
                <w:vertAlign w:val="subscript"/>
              </w:rPr>
              <w:t>6</w:t>
            </w:r>
          </w:p>
        </w:tc>
        <w:tc>
          <w:tcPr>
            <w:tcW w:w="583" w:type="pct"/>
            <w:vAlign w:val="center"/>
          </w:tcPr>
          <w:p w14:paraId="29A2EC69"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rPr>
              <w:t>S</w:t>
            </w:r>
            <w:r w:rsidRPr="007F0F3C">
              <w:rPr>
                <w:rFonts w:ascii="Arial" w:eastAsia="Times New Roman" w:hAnsi="Arial" w:cs="Arial"/>
                <w:vertAlign w:val="subscript"/>
              </w:rPr>
              <w:t>7</w:t>
            </w:r>
          </w:p>
        </w:tc>
      </w:tr>
      <w:tr w:rsidR="007F0F3C" w:rsidRPr="007F0F3C" w14:paraId="1A7E6718" w14:textId="77777777" w:rsidTr="00BC184D">
        <w:tc>
          <w:tcPr>
            <w:tcW w:w="921" w:type="pct"/>
            <w:vAlign w:val="center"/>
          </w:tcPr>
          <w:p w14:paraId="3FB783C5"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rPr>
              <w:t>Concentration (en mmol·L</w:t>
            </w:r>
            <w:r w:rsidRPr="007F0F3C">
              <w:rPr>
                <w:rFonts w:ascii="Arial" w:eastAsia="Times New Roman" w:hAnsi="Arial" w:cs="Arial"/>
                <w:vertAlign w:val="superscript"/>
              </w:rPr>
              <w:t>−1</w:t>
            </w:r>
            <w:r w:rsidRPr="007F0F3C">
              <w:rPr>
                <w:rFonts w:ascii="Arial" w:eastAsia="Times New Roman" w:hAnsi="Arial" w:cs="Arial"/>
              </w:rPr>
              <w:t>)</w:t>
            </w:r>
          </w:p>
        </w:tc>
        <w:tc>
          <w:tcPr>
            <w:tcW w:w="581" w:type="pct"/>
            <w:vAlign w:val="center"/>
          </w:tcPr>
          <w:p w14:paraId="7E47010B"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color w:val="000000"/>
              </w:rPr>
              <w:t>0,10</w:t>
            </w:r>
          </w:p>
        </w:tc>
        <w:tc>
          <w:tcPr>
            <w:tcW w:w="582" w:type="pct"/>
            <w:vAlign w:val="center"/>
          </w:tcPr>
          <w:p w14:paraId="04FFF318"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color w:val="000000"/>
              </w:rPr>
              <w:t>0,20</w:t>
            </w:r>
          </w:p>
        </w:tc>
        <w:tc>
          <w:tcPr>
            <w:tcW w:w="583" w:type="pct"/>
            <w:vAlign w:val="center"/>
          </w:tcPr>
          <w:p w14:paraId="6A1D8901"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color w:val="000000"/>
              </w:rPr>
              <w:t>0,40</w:t>
            </w:r>
          </w:p>
        </w:tc>
        <w:tc>
          <w:tcPr>
            <w:tcW w:w="583" w:type="pct"/>
            <w:vAlign w:val="center"/>
          </w:tcPr>
          <w:p w14:paraId="0A1DC86E"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color w:val="000000"/>
              </w:rPr>
              <w:t>0,50</w:t>
            </w:r>
          </w:p>
        </w:tc>
        <w:tc>
          <w:tcPr>
            <w:tcW w:w="583" w:type="pct"/>
            <w:vAlign w:val="center"/>
          </w:tcPr>
          <w:p w14:paraId="339EC801"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color w:val="000000"/>
              </w:rPr>
              <w:t>0,60</w:t>
            </w:r>
          </w:p>
        </w:tc>
        <w:tc>
          <w:tcPr>
            <w:tcW w:w="583" w:type="pct"/>
            <w:vAlign w:val="center"/>
          </w:tcPr>
          <w:p w14:paraId="6D6B8FFF"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color w:val="000000"/>
              </w:rPr>
              <w:t>0,80</w:t>
            </w:r>
          </w:p>
        </w:tc>
        <w:tc>
          <w:tcPr>
            <w:tcW w:w="583" w:type="pct"/>
            <w:vAlign w:val="center"/>
          </w:tcPr>
          <w:p w14:paraId="52802E55" w14:textId="77777777" w:rsidR="007F0F3C" w:rsidRPr="007F0F3C" w:rsidRDefault="007F0F3C" w:rsidP="007F0F3C">
            <w:pPr>
              <w:spacing w:after="0" w:line="240" w:lineRule="auto"/>
              <w:ind w:left="0"/>
              <w:contextualSpacing/>
              <w:jc w:val="center"/>
              <w:rPr>
                <w:rFonts w:ascii="Arial" w:eastAsia="Times New Roman" w:hAnsi="Arial" w:cs="Arial"/>
                <w:b/>
              </w:rPr>
            </w:pPr>
            <w:r w:rsidRPr="007F0F3C">
              <w:rPr>
                <w:rFonts w:ascii="Arial" w:eastAsia="Times New Roman" w:hAnsi="Arial" w:cs="Arial"/>
                <w:color w:val="000000"/>
              </w:rPr>
              <w:t>1,0</w:t>
            </w:r>
          </w:p>
        </w:tc>
      </w:tr>
    </w:tbl>
    <w:p w14:paraId="7E45D2FD" w14:textId="77777777" w:rsidR="007F0F3C" w:rsidRPr="007F0F3C" w:rsidRDefault="007F0F3C" w:rsidP="007F0F3C">
      <w:pPr>
        <w:spacing w:after="0" w:line="240" w:lineRule="auto"/>
        <w:ind w:left="720"/>
        <w:contextualSpacing/>
        <w:rPr>
          <w:rFonts w:ascii="Calibri" w:eastAsia="Times New Roman" w:hAnsi="Calibri" w:cs="Arial"/>
          <w:sz w:val="22"/>
          <w:szCs w:val="22"/>
        </w:rPr>
      </w:pPr>
    </w:p>
    <w:p w14:paraId="57BC3ADB" w14:textId="77777777" w:rsidR="007F0F3C" w:rsidRPr="007F0F3C" w:rsidRDefault="007F0F3C" w:rsidP="0044319E">
      <w:pPr>
        <w:numPr>
          <w:ilvl w:val="1"/>
          <w:numId w:val="2"/>
        </w:numPr>
        <w:spacing w:after="0" w:line="240" w:lineRule="auto"/>
        <w:contextualSpacing/>
        <w:jc w:val="both"/>
        <w:rPr>
          <w:rFonts w:eastAsia="Times New Roman" w:cs="Arial"/>
        </w:rPr>
      </w:pPr>
      <w:r w:rsidRPr="007F0F3C">
        <w:rPr>
          <w:rFonts w:eastAsia="Times New Roman" w:cs="Arial"/>
        </w:rPr>
        <w:t>À partir de la liste des matériels et produits proposée ci-après, indiquer la verrerie nécessaire et le protocole pour préparer la solution S</w:t>
      </w:r>
      <w:r w:rsidRPr="007F0F3C">
        <w:rPr>
          <w:rFonts w:eastAsia="Times New Roman" w:cs="Arial"/>
          <w:vertAlign w:val="subscript"/>
        </w:rPr>
        <w:t>3</w:t>
      </w:r>
      <w:r w:rsidRPr="007F0F3C">
        <w:rPr>
          <w:rFonts w:eastAsia="Times New Roman" w:cs="Arial"/>
        </w:rPr>
        <w:t>. Justifier ce choix par un calcul.</w:t>
      </w:r>
    </w:p>
    <w:p w14:paraId="6B2AC2A4" w14:textId="77777777" w:rsidR="007F0F3C" w:rsidRPr="007F0F3C" w:rsidRDefault="007F0F3C" w:rsidP="007F0F3C">
      <w:pPr>
        <w:numPr>
          <w:ilvl w:val="0"/>
          <w:numId w:val="3"/>
        </w:numPr>
        <w:spacing w:after="0" w:line="240" w:lineRule="auto"/>
        <w:contextualSpacing/>
        <w:rPr>
          <w:rFonts w:eastAsia="Times New Roman" w:cs="Arial"/>
        </w:rPr>
      </w:pPr>
      <w:r w:rsidRPr="007F0F3C">
        <w:rPr>
          <w:rFonts w:eastAsia="Times New Roman" w:cs="Arial"/>
        </w:rPr>
        <w:t>Pipettes jaugées de 5,0 ; 10,0 ; 15,0 ; 20,0 et 25,0 mL.</w:t>
      </w:r>
    </w:p>
    <w:p w14:paraId="6279FAAC" w14:textId="77777777" w:rsidR="007F0F3C" w:rsidRPr="007F0F3C" w:rsidRDefault="007F0F3C" w:rsidP="0044319E">
      <w:pPr>
        <w:numPr>
          <w:ilvl w:val="0"/>
          <w:numId w:val="3"/>
        </w:numPr>
        <w:spacing w:after="0" w:line="240" w:lineRule="auto"/>
        <w:contextualSpacing/>
        <w:jc w:val="both"/>
        <w:rPr>
          <w:rFonts w:eastAsia="Times New Roman" w:cs="Arial"/>
        </w:rPr>
      </w:pPr>
      <w:r w:rsidRPr="007F0F3C">
        <w:rPr>
          <w:rFonts w:eastAsia="Times New Roman" w:cs="Arial"/>
        </w:rPr>
        <w:t>Fioles jaugées de 50,0 ; 100,0 et 250,0 mL.</w:t>
      </w:r>
    </w:p>
    <w:p w14:paraId="7C92844E" w14:textId="77777777" w:rsidR="007F0F3C" w:rsidRPr="007F0F3C" w:rsidRDefault="007F0F3C" w:rsidP="007F0F3C">
      <w:pPr>
        <w:numPr>
          <w:ilvl w:val="0"/>
          <w:numId w:val="3"/>
        </w:numPr>
        <w:spacing w:after="0" w:line="240" w:lineRule="auto"/>
        <w:contextualSpacing/>
        <w:rPr>
          <w:rFonts w:eastAsia="Times New Roman" w:cs="Arial"/>
        </w:rPr>
      </w:pPr>
      <w:r w:rsidRPr="007F0F3C">
        <w:rPr>
          <w:rFonts w:eastAsia="Times New Roman" w:cs="Arial"/>
        </w:rPr>
        <w:t>Trois béchers.</w:t>
      </w:r>
    </w:p>
    <w:p w14:paraId="1BEA8CCA" w14:textId="77777777" w:rsidR="007F0F3C" w:rsidRPr="007F0F3C" w:rsidRDefault="007F0F3C" w:rsidP="007F0F3C">
      <w:pPr>
        <w:numPr>
          <w:ilvl w:val="0"/>
          <w:numId w:val="3"/>
        </w:numPr>
        <w:spacing w:after="0" w:line="240" w:lineRule="auto"/>
        <w:contextualSpacing/>
        <w:rPr>
          <w:rFonts w:eastAsia="Times New Roman" w:cs="Arial"/>
        </w:rPr>
      </w:pPr>
      <w:r w:rsidRPr="007F0F3C">
        <w:rPr>
          <w:rFonts w:eastAsia="Times New Roman" w:cs="Arial"/>
        </w:rPr>
        <w:t>Solution « mère » de diiode S</w:t>
      </w:r>
      <w:r w:rsidRPr="007F0F3C">
        <w:rPr>
          <w:rFonts w:eastAsia="Times New Roman" w:cs="Arial"/>
          <w:vertAlign w:val="subscript"/>
        </w:rPr>
        <w:t>0</w:t>
      </w:r>
      <w:r w:rsidRPr="007F0F3C">
        <w:rPr>
          <w:rFonts w:eastAsia="Times New Roman" w:cs="Arial"/>
        </w:rPr>
        <w:t xml:space="preserve"> </w:t>
      </w:r>
    </w:p>
    <w:p w14:paraId="644E7FE2" w14:textId="266FEE49" w:rsidR="007F0F3C" w:rsidRPr="007F0F3C" w:rsidRDefault="007F0F3C" w:rsidP="007F0F3C">
      <w:pPr>
        <w:numPr>
          <w:ilvl w:val="0"/>
          <w:numId w:val="3"/>
        </w:numPr>
        <w:spacing w:after="0" w:line="240" w:lineRule="auto"/>
        <w:contextualSpacing/>
        <w:rPr>
          <w:rFonts w:eastAsia="Times New Roman" w:cs="Arial"/>
        </w:rPr>
      </w:pPr>
      <w:r w:rsidRPr="007F0F3C">
        <w:rPr>
          <w:rFonts w:eastAsia="Times New Roman" w:cs="Arial"/>
        </w:rPr>
        <w:t>Eau distillée.</w:t>
      </w:r>
    </w:p>
    <w:p w14:paraId="328CF205" w14:textId="77777777" w:rsidR="007F0F3C" w:rsidRPr="007F0F3C" w:rsidRDefault="007F0F3C" w:rsidP="007F0F3C">
      <w:pPr>
        <w:numPr>
          <w:ilvl w:val="1"/>
          <w:numId w:val="2"/>
        </w:numPr>
        <w:spacing w:after="0" w:line="240" w:lineRule="auto"/>
        <w:ind w:left="426" w:hanging="426"/>
        <w:rPr>
          <w:rFonts w:cs="Arial"/>
          <w:lang w:eastAsia="en-US"/>
        </w:rPr>
      </w:pPr>
      <w:r w:rsidRPr="007F0F3C">
        <w:rPr>
          <w:rFonts w:cs="Arial"/>
          <w:lang w:eastAsia="en-US"/>
        </w:rPr>
        <w:t xml:space="preserve"> Choix de la longueur d’onde de travail</w:t>
      </w:r>
    </w:p>
    <w:p w14:paraId="642D7963" w14:textId="77777777" w:rsidR="007F0F3C" w:rsidRPr="007F0F3C" w:rsidRDefault="007F0F3C" w:rsidP="0044319E">
      <w:pPr>
        <w:numPr>
          <w:ilvl w:val="2"/>
          <w:numId w:val="2"/>
        </w:numPr>
        <w:tabs>
          <w:tab w:val="num" w:pos="1418"/>
        </w:tabs>
        <w:spacing w:after="0" w:line="240" w:lineRule="auto"/>
        <w:ind w:left="1418" w:hanging="851"/>
        <w:jc w:val="both"/>
        <w:rPr>
          <w:rFonts w:cs="Arial"/>
          <w:lang w:eastAsia="en-US"/>
        </w:rPr>
      </w:pPr>
      <w:r w:rsidRPr="007F0F3C">
        <w:rPr>
          <w:rFonts w:cs="Arial"/>
          <w:lang w:eastAsia="en-US"/>
        </w:rPr>
        <w:t xml:space="preserve">Dissous en solution aqueuse, le diiode donne à la solution une coloration jaune-orange. Expliquer cette coloration. </w:t>
      </w:r>
    </w:p>
    <w:p w14:paraId="166D48C3" w14:textId="687283FA" w:rsidR="007F0F3C" w:rsidRPr="007F0F3C" w:rsidRDefault="007F0F3C" w:rsidP="0044319E">
      <w:pPr>
        <w:numPr>
          <w:ilvl w:val="2"/>
          <w:numId w:val="2"/>
        </w:numPr>
        <w:tabs>
          <w:tab w:val="num" w:pos="1418"/>
        </w:tabs>
        <w:spacing w:after="0" w:line="240" w:lineRule="auto"/>
        <w:ind w:left="1418" w:hanging="851"/>
        <w:jc w:val="both"/>
        <w:rPr>
          <w:rFonts w:cs="Arial"/>
          <w:lang w:eastAsia="en-US"/>
        </w:rPr>
      </w:pPr>
      <w:r w:rsidRPr="007F0F3C">
        <w:rPr>
          <w:rFonts w:cs="Arial"/>
          <w:lang w:eastAsia="en-US"/>
        </w:rPr>
        <w:t>À quelle longueur d’onde faut-il régler le spectrophotomètre pour réaliser les mesures d’absorbance des solutions étalon ? Justifier.</w:t>
      </w:r>
    </w:p>
    <w:p w14:paraId="798D2219" w14:textId="77777777" w:rsidR="007F0F3C" w:rsidRPr="007F0F3C" w:rsidRDefault="007F0F3C" w:rsidP="007F0F3C">
      <w:pPr>
        <w:numPr>
          <w:ilvl w:val="1"/>
          <w:numId w:val="2"/>
        </w:numPr>
        <w:spacing w:after="0" w:line="240" w:lineRule="auto"/>
        <w:ind w:left="720" w:hanging="709"/>
        <w:rPr>
          <w:rFonts w:cs="Arial"/>
          <w:lang w:eastAsia="en-US"/>
        </w:rPr>
      </w:pPr>
      <w:r w:rsidRPr="007F0F3C">
        <w:rPr>
          <w:rFonts w:cs="Arial"/>
          <w:lang w:eastAsia="en-US"/>
        </w:rPr>
        <w:t xml:space="preserve"> Utilisation de la loi de Beer-Lambert </w:t>
      </w:r>
    </w:p>
    <w:p w14:paraId="3662214D" w14:textId="77777777" w:rsidR="007F0F3C" w:rsidRDefault="007F0F3C" w:rsidP="0044319E">
      <w:pPr>
        <w:spacing w:after="0" w:line="240" w:lineRule="auto"/>
        <w:ind w:left="0"/>
        <w:jc w:val="both"/>
        <w:rPr>
          <w:rFonts w:cs="Arial"/>
          <w:lang w:eastAsia="en-US"/>
        </w:rPr>
      </w:pPr>
      <w:r w:rsidRPr="007F0F3C">
        <w:rPr>
          <w:rFonts w:cs="Arial"/>
          <w:lang w:eastAsia="en-US"/>
        </w:rPr>
        <w:t xml:space="preserve">La loi de Beer-Lambert énonce que pour une longueur d’onde donnée, l’absorbance </w:t>
      </w:r>
      <w:r w:rsidRPr="007F0F3C">
        <w:rPr>
          <w:rFonts w:cs="Arial"/>
          <w:i/>
          <w:lang w:eastAsia="en-US"/>
        </w:rPr>
        <w:t>A</w:t>
      </w:r>
      <w:r w:rsidRPr="007F0F3C">
        <w:rPr>
          <w:rFonts w:cs="Arial"/>
          <w:lang w:eastAsia="en-US"/>
        </w:rPr>
        <w:t xml:space="preserve"> d’une solution est proportionnelle à sa concentration </w:t>
      </w:r>
      <w:r w:rsidRPr="007F0F3C">
        <w:rPr>
          <w:rFonts w:cs="Arial"/>
          <w:i/>
          <w:lang w:eastAsia="en-US"/>
        </w:rPr>
        <w:t xml:space="preserve">C, </w:t>
      </w:r>
      <w:r w:rsidRPr="007F0F3C">
        <w:rPr>
          <w:rFonts w:cs="Arial"/>
          <w:lang w:eastAsia="en-US"/>
        </w:rPr>
        <w:t>si celle-ci n’est pas trop élevée. À partir des mesures d’absorbance des différentes solutions étalon préparées, on obtient la courbe d’étalonnage suivante :</w:t>
      </w:r>
    </w:p>
    <w:p w14:paraId="290A9E5A" w14:textId="77777777" w:rsidR="0074733F" w:rsidRPr="007F0F3C" w:rsidRDefault="0074733F" w:rsidP="007F0F3C">
      <w:pPr>
        <w:spacing w:after="0" w:line="240" w:lineRule="auto"/>
        <w:ind w:left="0"/>
        <w:rPr>
          <w:rFonts w:cs="Arial"/>
          <w:lang w:eastAsia="en-US"/>
        </w:rPr>
      </w:pPr>
    </w:p>
    <w:p w14:paraId="6DA4695A" w14:textId="77777777" w:rsidR="007F0F3C" w:rsidRPr="007F0F3C" w:rsidRDefault="007F0F3C" w:rsidP="007F0F3C">
      <w:pPr>
        <w:spacing w:after="0" w:line="240" w:lineRule="auto"/>
        <w:ind w:left="0"/>
        <w:jc w:val="both"/>
        <w:rPr>
          <w:rFonts w:ascii="Calibri" w:hAnsi="Calibri" w:cs="Arial"/>
          <w:sz w:val="22"/>
          <w:szCs w:val="22"/>
          <w:lang w:eastAsia="en-US"/>
        </w:rPr>
      </w:pPr>
      <w:r w:rsidRPr="007F0F3C">
        <w:rPr>
          <w:rFonts w:ascii="Calibri" w:hAnsi="Calibri"/>
          <w:noProof/>
          <w:sz w:val="22"/>
          <w:szCs w:val="22"/>
        </w:rPr>
        <w:drawing>
          <wp:anchor distT="0" distB="0" distL="114300" distR="114300" simplePos="0" relativeHeight="251664384" behindDoc="0" locked="0" layoutInCell="1" allowOverlap="1" wp14:anchorId="3951FD87" wp14:editId="1978083A">
            <wp:simplePos x="0" y="0"/>
            <wp:positionH relativeFrom="column">
              <wp:posOffset>947420</wp:posOffset>
            </wp:positionH>
            <wp:positionV relativeFrom="paragraph">
              <wp:posOffset>147320</wp:posOffset>
            </wp:positionV>
            <wp:extent cx="3886200" cy="2095500"/>
            <wp:effectExtent l="0" t="0" r="19050" b="19050"/>
            <wp:wrapNone/>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76A8E7D"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2DE947B9"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697156C7"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3C1AF094"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708C20E6"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4AD70E2A"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37474FC7"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45CC5C0F"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4BF49253"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009E630E" w14:textId="77777777" w:rsidR="007F0F3C" w:rsidRPr="007F0F3C" w:rsidRDefault="007F0F3C" w:rsidP="007F0F3C">
      <w:pPr>
        <w:tabs>
          <w:tab w:val="left" w:pos="709"/>
        </w:tabs>
        <w:spacing w:after="0" w:line="240" w:lineRule="auto"/>
        <w:ind w:left="0"/>
        <w:jc w:val="both"/>
        <w:rPr>
          <w:rFonts w:ascii="Calibri" w:hAnsi="Calibri" w:cs="Arial"/>
          <w:sz w:val="22"/>
          <w:szCs w:val="22"/>
          <w:lang w:eastAsia="en-US"/>
        </w:rPr>
      </w:pPr>
    </w:p>
    <w:p w14:paraId="574ACEF3" w14:textId="77777777" w:rsidR="007F0F3C" w:rsidRPr="007F0F3C" w:rsidRDefault="007F0F3C" w:rsidP="007F0F3C">
      <w:pPr>
        <w:tabs>
          <w:tab w:val="left" w:pos="709"/>
        </w:tabs>
        <w:spacing w:after="0" w:line="240" w:lineRule="auto"/>
        <w:ind w:left="1418"/>
        <w:jc w:val="both"/>
        <w:rPr>
          <w:rFonts w:ascii="Calibri" w:hAnsi="Calibri" w:cs="Arial"/>
          <w:sz w:val="22"/>
          <w:szCs w:val="22"/>
          <w:lang w:eastAsia="en-US"/>
        </w:rPr>
      </w:pPr>
    </w:p>
    <w:p w14:paraId="6BF22953" w14:textId="77777777" w:rsidR="007F0F3C" w:rsidRPr="007F0F3C" w:rsidRDefault="007F0F3C" w:rsidP="007F0F3C">
      <w:pPr>
        <w:tabs>
          <w:tab w:val="left" w:pos="709"/>
          <w:tab w:val="num" w:pos="1922"/>
        </w:tabs>
        <w:spacing w:after="0" w:line="240" w:lineRule="auto"/>
        <w:ind w:left="0"/>
        <w:rPr>
          <w:rFonts w:cs="Arial"/>
          <w:lang w:eastAsia="en-US"/>
        </w:rPr>
      </w:pPr>
    </w:p>
    <w:p w14:paraId="442853C8" w14:textId="77777777" w:rsidR="007F0F3C" w:rsidRPr="007F0F3C" w:rsidRDefault="007F0F3C" w:rsidP="007F0F3C">
      <w:pPr>
        <w:tabs>
          <w:tab w:val="left" w:pos="709"/>
          <w:tab w:val="num" w:pos="1922"/>
        </w:tabs>
        <w:spacing w:after="0" w:line="240" w:lineRule="auto"/>
        <w:ind w:left="0"/>
        <w:rPr>
          <w:rFonts w:cs="Arial"/>
          <w:lang w:eastAsia="en-US"/>
        </w:rPr>
      </w:pPr>
    </w:p>
    <w:p w14:paraId="5A22F872" w14:textId="77777777" w:rsidR="007F0F3C" w:rsidRPr="007F0F3C" w:rsidRDefault="007F0F3C" w:rsidP="0044319E">
      <w:pPr>
        <w:numPr>
          <w:ilvl w:val="2"/>
          <w:numId w:val="2"/>
        </w:numPr>
        <w:tabs>
          <w:tab w:val="left" w:pos="709"/>
          <w:tab w:val="num" w:pos="1276"/>
        </w:tabs>
        <w:spacing w:after="0" w:line="240" w:lineRule="auto"/>
        <w:ind w:left="1276" w:hanging="709"/>
        <w:jc w:val="both"/>
        <w:rPr>
          <w:rFonts w:cs="Arial"/>
          <w:lang w:eastAsia="en-US"/>
        </w:rPr>
      </w:pPr>
      <w:r w:rsidRPr="007F0F3C">
        <w:rPr>
          <w:rFonts w:cs="Arial"/>
          <w:lang w:eastAsia="en-US"/>
        </w:rPr>
        <w:t xml:space="preserve">Montrer qu’il n’est pas possible, à partir de cette courbe, de déterminer la concentration de la solution commerciale pour confirmer l’indication fournie par le fabricant. Justifier. </w:t>
      </w:r>
    </w:p>
    <w:p w14:paraId="0AA2109F" w14:textId="77777777" w:rsidR="007F0F3C" w:rsidRPr="007F0F3C" w:rsidRDefault="007F0F3C" w:rsidP="007F0F3C">
      <w:pPr>
        <w:spacing w:after="0" w:line="240" w:lineRule="auto"/>
        <w:ind w:left="720"/>
        <w:contextualSpacing/>
        <w:rPr>
          <w:rFonts w:ascii="Calibri" w:eastAsia="Times New Roman" w:hAnsi="Calibri" w:cs="Arial"/>
          <w:sz w:val="22"/>
          <w:szCs w:val="22"/>
        </w:rPr>
      </w:pPr>
    </w:p>
    <w:p w14:paraId="06646A20" w14:textId="77777777" w:rsidR="007F0F3C" w:rsidRPr="007F0F3C" w:rsidRDefault="007F0F3C" w:rsidP="0044319E">
      <w:pPr>
        <w:tabs>
          <w:tab w:val="left" w:pos="709"/>
        </w:tabs>
        <w:spacing w:after="0" w:line="240" w:lineRule="auto"/>
        <w:ind w:left="0"/>
        <w:jc w:val="both"/>
        <w:rPr>
          <w:rFonts w:cs="Arial"/>
          <w:lang w:eastAsia="en-US"/>
        </w:rPr>
      </w:pPr>
      <w:r w:rsidRPr="007F0F3C">
        <w:rPr>
          <w:rFonts w:cs="Arial"/>
          <w:lang w:eastAsia="en-US"/>
        </w:rPr>
        <w:t>La solution commerciale de Bétadine</w:t>
      </w:r>
      <w:r w:rsidRPr="007F0F3C">
        <w:rPr>
          <w:rFonts w:cs="Arial"/>
          <w:vertAlign w:val="superscript"/>
          <w:lang w:eastAsia="en-US"/>
        </w:rPr>
        <w:t>®</w:t>
      </w:r>
      <w:r w:rsidRPr="007F0F3C">
        <w:rPr>
          <w:rFonts w:cs="Arial"/>
          <w:lang w:eastAsia="en-US"/>
        </w:rPr>
        <w:t xml:space="preserve"> doit donc être diluée. La solution proposée est de la diluer 200 fois. Le spectrophotomètre indique une absorbance </w:t>
      </w:r>
      <w:r w:rsidRPr="007F0F3C">
        <w:rPr>
          <w:rFonts w:cs="Arial"/>
          <w:i/>
          <w:lang w:eastAsia="en-US"/>
        </w:rPr>
        <w:t>A</w:t>
      </w:r>
      <w:r w:rsidRPr="007F0F3C">
        <w:rPr>
          <w:rFonts w:cs="Arial"/>
          <w:lang w:eastAsia="en-US"/>
        </w:rPr>
        <w:t xml:space="preserve"> de la solution diluée.</w:t>
      </w:r>
    </w:p>
    <w:p w14:paraId="5547F03E" w14:textId="77777777" w:rsidR="007F0F3C" w:rsidRPr="007F0F3C" w:rsidRDefault="007F0F3C" w:rsidP="0044319E">
      <w:pPr>
        <w:numPr>
          <w:ilvl w:val="2"/>
          <w:numId w:val="2"/>
        </w:numPr>
        <w:tabs>
          <w:tab w:val="left" w:pos="709"/>
        </w:tabs>
        <w:spacing w:after="0" w:line="240" w:lineRule="auto"/>
        <w:ind w:left="1418" w:hanging="851"/>
        <w:jc w:val="both"/>
        <w:rPr>
          <w:rFonts w:cs="Arial"/>
          <w:lang w:eastAsia="en-US"/>
        </w:rPr>
      </w:pPr>
      <w:r w:rsidRPr="007F0F3C">
        <w:rPr>
          <w:rFonts w:cs="Arial"/>
          <w:lang w:eastAsia="en-US"/>
        </w:rPr>
        <w:t>Prévoir la valeur de l’absorbance A, qui confirmerait l’indication portée sur le flacon de Bétadine</w:t>
      </w:r>
      <w:r w:rsidRPr="007F0F3C">
        <w:rPr>
          <w:rFonts w:cs="Arial"/>
          <w:vertAlign w:val="superscript"/>
          <w:lang w:eastAsia="en-US"/>
        </w:rPr>
        <w:t>®</w:t>
      </w:r>
      <w:r w:rsidRPr="007F0F3C">
        <w:rPr>
          <w:rFonts w:cs="Arial"/>
          <w:lang w:eastAsia="en-US"/>
        </w:rPr>
        <w:t xml:space="preserve"> 10%.  Justifier. </w:t>
      </w:r>
    </w:p>
    <w:p w14:paraId="43D85137" w14:textId="5645018D" w:rsidR="0044319E" w:rsidRDefault="0044319E">
      <w:pPr>
        <w:spacing w:after="0" w:line="240" w:lineRule="auto"/>
        <w:ind w:left="0"/>
        <w:rPr>
          <w:rFonts w:ascii="Calibri" w:hAnsi="Calibri"/>
          <w:sz w:val="22"/>
          <w:szCs w:val="22"/>
          <w:lang w:eastAsia="en-US"/>
        </w:rPr>
      </w:pPr>
      <w:r>
        <w:rPr>
          <w:rFonts w:ascii="Calibri" w:hAnsi="Calibri"/>
          <w:sz w:val="22"/>
          <w:szCs w:val="22"/>
          <w:lang w:eastAsia="en-US"/>
        </w:rPr>
        <w:br w:type="page"/>
      </w:r>
    </w:p>
    <w:p w14:paraId="5CB08AE3" w14:textId="77777777" w:rsidR="007F0F3C" w:rsidRPr="007F0F3C" w:rsidRDefault="007F0F3C" w:rsidP="007F0F3C">
      <w:pPr>
        <w:numPr>
          <w:ilvl w:val="0"/>
          <w:numId w:val="2"/>
        </w:numPr>
        <w:spacing w:after="0" w:line="240" w:lineRule="auto"/>
        <w:contextualSpacing/>
        <w:jc w:val="both"/>
        <w:rPr>
          <w:rFonts w:eastAsia="Times New Roman" w:cs="Arial"/>
          <w:b/>
          <w:bCs/>
          <w:vertAlign w:val="superscript"/>
        </w:rPr>
      </w:pPr>
      <w:r w:rsidRPr="007F0F3C">
        <w:rPr>
          <w:rFonts w:eastAsia="Times New Roman" w:cs="Arial"/>
          <w:b/>
          <w:bCs/>
        </w:rPr>
        <w:lastRenderedPageBreak/>
        <w:t>Action bactéricide de la Bétadine</w:t>
      </w:r>
      <w:r w:rsidRPr="007F0F3C">
        <w:rPr>
          <w:rFonts w:eastAsia="Times New Roman" w:cs="Arial"/>
          <w:b/>
          <w:bCs/>
          <w:vertAlign w:val="superscript"/>
        </w:rPr>
        <w:t>®</w:t>
      </w:r>
    </w:p>
    <w:p w14:paraId="7BCD137B" w14:textId="77777777" w:rsidR="007F0F3C" w:rsidRPr="007F0F3C" w:rsidRDefault="007F0F3C" w:rsidP="007F0F3C">
      <w:pPr>
        <w:spacing w:after="0" w:line="240" w:lineRule="auto"/>
        <w:ind w:left="644"/>
        <w:contextualSpacing/>
        <w:jc w:val="both"/>
        <w:rPr>
          <w:rFonts w:eastAsia="Times New Roman" w:cs="Arial"/>
          <w:sz w:val="20"/>
          <w:szCs w:val="20"/>
        </w:rPr>
      </w:pPr>
    </w:p>
    <w:p w14:paraId="057160E7" w14:textId="3E4032D9" w:rsidR="007F0F3C" w:rsidRPr="007F0F3C" w:rsidRDefault="007F0F3C" w:rsidP="0044319E">
      <w:pPr>
        <w:spacing w:after="0" w:line="240" w:lineRule="auto"/>
        <w:ind w:left="0"/>
        <w:contextualSpacing/>
        <w:jc w:val="both"/>
        <w:rPr>
          <w:rFonts w:eastAsia="Times New Roman" w:cs="Arial"/>
        </w:rPr>
      </w:pPr>
      <w:r w:rsidRPr="007F0F3C">
        <w:rPr>
          <w:rFonts w:eastAsia="Times New Roman" w:cs="Arial"/>
        </w:rPr>
        <w:t xml:space="preserve">Une bactérie est un être unicellulaire dont la taille varie de 1 à 10 μm. Elle contient 70% d’eau. Rapporté à son poids sec, une bactérie est constituée à 55% de protéines [...]. Les protéines sont des macromolécules biologiques présentes dans toutes les cellules vivantes. Elles sont constituées d‘enchaînements d'acides aminés liés entre eux par des liaisons peptidiques. Parmi les acides aminés présents dans ces enchaînements, certains sont susceptibles de réagir avec le diiode libéré progressivement par la polyvidone iodée. L’un d’entre eux est la cystéine, notée Cys sur l’illustration ci-dessous. </w:t>
      </w:r>
    </w:p>
    <w:p w14:paraId="699F4420" w14:textId="40924AB2" w:rsidR="007F0F3C" w:rsidRPr="007F0F3C" w:rsidRDefault="007F0F3C" w:rsidP="0044319E">
      <w:pPr>
        <w:spacing w:after="0" w:line="240" w:lineRule="auto"/>
        <w:ind w:left="0"/>
        <w:contextualSpacing/>
        <w:jc w:val="both"/>
        <w:rPr>
          <w:rFonts w:eastAsia="Times New Roman" w:cs="Arial"/>
        </w:rPr>
      </w:pPr>
      <w:r w:rsidRPr="007F0F3C">
        <w:rPr>
          <w:rFonts w:eastAsia="Times New Roman" w:cs="Arial"/>
          <w:noProof/>
          <w:sz w:val="20"/>
          <w:szCs w:val="20"/>
        </w:rPr>
        <mc:AlternateContent>
          <mc:Choice Requires="wpg">
            <w:drawing>
              <wp:anchor distT="0" distB="0" distL="114300" distR="114300" simplePos="0" relativeHeight="251661312" behindDoc="0" locked="0" layoutInCell="1" allowOverlap="1" wp14:anchorId="2CE05DEE" wp14:editId="56CF0B8B">
                <wp:simplePos x="0" y="0"/>
                <wp:positionH relativeFrom="column">
                  <wp:posOffset>1456055</wp:posOffset>
                </wp:positionH>
                <wp:positionV relativeFrom="paragraph">
                  <wp:posOffset>263194</wp:posOffset>
                </wp:positionV>
                <wp:extent cx="3312795" cy="1257300"/>
                <wp:effectExtent l="0" t="0" r="1905" b="0"/>
                <wp:wrapNone/>
                <wp:docPr id="244" name="Groupe 244"/>
                <wp:cNvGraphicFramePr/>
                <a:graphic xmlns:a="http://schemas.openxmlformats.org/drawingml/2006/main">
                  <a:graphicData uri="http://schemas.microsoft.com/office/word/2010/wordprocessingGroup">
                    <wpg:wgp>
                      <wpg:cNvGrpSpPr/>
                      <wpg:grpSpPr>
                        <a:xfrm>
                          <a:off x="0" y="0"/>
                          <a:ext cx="3312795" cy="1257300"/>
                          <a:chOff x="0" y="-172002"/>
                          <a:chExt cx="4387702" cy="2037462"/>
                        </a:xfrm>
                      </wpg:grpSpPr>
                      <pic:pic xmlns:pic="http://schemas.openxmlformats.org/drawingml/2006/picture">
                        <pic:nvPicPr>
                          <pic:cNvPr id="241" name="Image 24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72002"/>
                            <a:ext cx="4387702" cy="1842977"/>
                          </a:xfrm>
                          <a:prstGeom prst="rect">
                            <a:avLst/>
                          </a:prstGeom>
                        </pic:spPr>
                      </pic:pic>
                      <wps:wsp>
                        <wps:cNvPr id="243" name="Zone de texte 243"/>
                        <wps:cNvSpPr txBox="1"/>
                        <wps:spPr>
                          <a:xfrm>
                            <a:off x="1204889" y="1448706"/>
                            <a:ext cx="1509957" cy="416754"/>
                          </a:xfrm>
                          <a:prstGeom prst="rect">
                            <a:avLst/>
                          </a:prstGeom>
                          <a:solidFill>
                            <a:sysClr val="window" lastClr="FFFFFF"/>
                          </a:solidFill>
                          <a:ln w="6350">
                            <a:noFill/>
                          </a:ln>
                          <a:effectLst/>
                        </wps:spPr>
                        <wps:txbx>
                          <w:txbxContent>
                            <w:p w14:paraId="0369ECFA" w14:textId="77777777" w:rsidR="007F0F3C" w:rsidRPr="00D17701" w:rsidRDefault="007F0F3C" w:rsidP="007F0F3C">
                              <w:pPr>
                                <w:rPr>
                                  <w:rFonts w:cs="Arial"/>
                                </w:rPr>
                              </w:pPr>
                              <w:r>
                                <w:rPr>
                                  <w:rFonts w:cs="Arial"/>
                                </w:rPr>
                                <w:t xml:space="preserve">        </w:t>
                              </w:r>
                              <w:r w:rsidRPr="00D17701">
                                <w:rPr>
                                  <w:rFonts w:cs="Arial"/>
                                </w:rPr>
                                <w:t>Protéine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E05DEE" id="Groupe 244" o:spid="_x0000_s1026" style="position:absolute;left:0;text-align:left;margin-left:114.65pt;margin-top:20.7pt;width:260.85pt;height:99pt;z-index:251661312;mso-width-relative:margin;mso-height-relative:margin" coordorigin=",-1720" coordsize="43877,20374"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dsZS1tb3JvdXgAAAAFkAMAAgAAABQAABCkkAQAAgAAABQAABC4kpEAAgAAAAMwNQAAkpIA&#10;AgAAAAMwNQAA6hwABwAACAwAAAiY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OToxMDoyOSAxMToxNTo1NQAyMDE5&#10;OjEwOjI5IDExOjE1OjU1AAAAZwBsAGUALQBtAG8AcgBvAHUAeAAAAP/hCx1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E5LTEwLTI5VDExOjE1OjU1LjA0OD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nbGUtbW9yb3V4&#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wUFBgUEBwYFBggHBwgK&#10;EQsKCQkKFQ8QDBEYFRoZGBUYFxseJyEbHSUdFxgiLiIlKCkrLCsaIC8zLyoyJyorKv/bAEMBBwgI&#10;CgkKFAsLFCocGBwqKioqKioqKioqKioqKioqKioqKioqKioqKioqKioqKioqKioqKioqKioqKioq&#10;KioqKv/AABEIAU4DH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G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1" o:spid="_x0000_s1027" type="#_x0000_t75" style="position:absolute;top:-1720;width:43877;height:18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">
                  <v:imagedata r:id="rId13" o:title=""/>
                </v:shape>
                <v:shapetype id="_x0000_t202" coordsize="21600,21600" o:spt="202" path="m,l,21600r21600,l21600,xe">
                  <v:stroke joinstyle="miter"/>
                  <v:path gradientshapeok="t" o:connecttype="rect"/>
                </v:shapetype>
                <v:shape id="Zone de texte 243" o:spid="_x0000_s1028" type="#_x0000_t202" style="position:absolute;left:12048;top:14487;width:15100;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" fillcolor="window" stroked="f" strokeweight=".5pt">
                  <v:textbox>
                    <w:txbxContent>
                      <w:p w14:paraId="0369ECFA" w14:textId="77777777" w:rsidR="007F0F3C" w:rsidRPr="00D17701" w:rsidRDefault="007F0F3C" w:rsidP="007F0F3C">
                        <w:pPr>
                          <w:rPr>
                            <w:rFonts w:cs="Arial"/>
                          </w:rPr>
                        </w:pPr>
                        <w:r>
                          <w:rPr>
                            <w:rFonts w:cs="Arial"/>
                          </w:rPr>
                          <w:t xml:space="preserve">        </w:t>
                        </w:r>
                        <w:r w:rsidRPr="00D17701">
                          <w:rPr>
                            <w:rFonts w:cs="Arial"/>
                          </w:rPr>
                          <w:t>Protéine</w:t>
                        </w:r>
                      </w:p>
                    </w:txbxContent>
                  </v:textbox>
                </v:shape>
              </v:group>
            </w:pict>
          </mc:Fallback>
        </mc:AlternateContent>
      </w:r>
      <w:r w:rsidRPr="007F0F3C">
        <w:rPr>
          <w:rFonts w:eastAsia="Times New Roman" w:cs="Arial"/>
        </w:rPr>
        <w:t xml:space="preserve">Les symboles Ala, Leu, </w:t>
      </w:r>
      <w:proofErr w:type="spellStart"/>
      <w:r w:rsidRPr="007F0F3C">
        <w:rPr>
          <w:rFonts w:eastAsia="Times New Roman" w:cs="Arial"/>
        </w:rPr>
        <w:t>Asp</w:t>
      </w:r>
      <w:proofErr w:type="spellEnd"/>
      <w:r w:rsidRPr="007F0F3C">
        <w:rPr>
          <w:rFonts w:eastAsia="Times New Roman" w:cs="Arial"/>
        </w:rPr>
        <w:t>… sont relatifs à d’autres acides aminés, qui ne sont pas étudiés dans cet exercice.</w:t>
      </w:r>
    </w:p>
    <w:p w14:paraId="1E056109" w14:textId="00971F24" w:rsidR="007F0F3C" w:rsidRPr="007F0F3C" w:rsidRDefault="007F0F3C" w:rsidP="007F0F3C">
      <w:pPr>
        <w:tabs>
          <w:tab w:val="left" w:pos="5580"/>
          <w:tab w:val="left" w:pos="9072"/>
        </w:tabs>
        <w:spacing w:after="0" w:line="240" w:lineRule="auto"/>
        <w:ind w:left="0"/>
        <w:rPr>
          <w:rFonts w:cs="Arial"/>
          <w:sz w:val="20"/>
          <w:szCs w:val="20"/>
          <w:lang w:eastAsia="en-US"/>
        </w:rPr>
      </w:pPr>
      <w:r w:rsidRPr="007F0F3C">
        <w:rPr>
          <w:rFonts w:cs="Arial"/>
          <w:sz w:val="20"/>
          <w:szCs w:val="20"/>
          <w:lang w:eastAsia="en-US"/>
        </w:rPr>
        <w:t xml:space="preserve"> </w:t>
      </w:r>
    </w:p>
    <w:p w14:paraId="4F684ED7" w14:textId="77777777" w:rsidR="007F0F3C" w:rsidRPr="007F0F3C" w:rsidRDefault="007F0F3C" w:rsidP="007F0F3C">
      <w:pPr>
        <w:tabs>
          <w:tab w:val="left" w:pos="5580"/>
          <w:tab w:val="left" w:pos="9072"/>
        </w:tabs>
        <w:spacing w:after="0" w:line="240" w:lineRule="auto"/>
        <w:ind w:left="0"/>
        <w:rPr>
          <w:rFonts w:cs="Arial"/>
          <w:sz w:val="20"/>
          <w:szCs w:val="20"/>
          <w:lang w:eastAsia="en-US"/>
        </w:rPr>
      </w:pPr>
    </w:p>
    <w:p w14:paraId="6FA56D43" w14:textId="77777777" w:rsidR="007F0F3C" w:rsidRPr="007F0F3C" w:rsidRDefault="007F0F3C" w:rsidP="007F0F3C">
      <w:pPr>
        <w:tabs>
          <w:tab w:val="left" w:pos="5580"/>
          <w:tab w:val="left" w:pos="9072"/>
        </w:tabs>
        <w:spacing w:after="0" w:line="240" w:lineRule="auto"/>
        <w:ind w:left="0"/>
        <w:rPr>
          <w:rFonts w:cs="Arial"/>
          <w:sz w:val="20"/>
          <w:szCs w:val="20"/>
          <w:lang w:eastAsia="en-US"/>
        </w:rPr>
      </w:pPr>
    </w:p>
    <w:p w14:paraId="385D9768" w14:textId="77777777" w:rsidR="007F0F3C" w:rsidRPr="007F0F3C" w:rsidRDefault="007F0F3C" w:rsidP="007F0F3C">
      <w:pPr>
        <w:tabs>
          <w:tab w:val="left" w:pos="5580"/>
          <w:tab w:val="left" w:pos="9072"/>
        </w:tabs>
        <w:spacing w:after="0" w:line="240" w:lineRule="auto"/>
        <w:ind w:left="0"/>
        <w:rPr>
          <w:rFonts w:cs="Arial"/>
          <w:sz w:val="20"/>
          <w:szCs w:val="20"/>
          <w:lang w:eastAsia="en-US"/>
        </w:rPr>
      </w:pPr>
    </w:p>
    <w:p w14:paraId="79863231" w14:textId="77777777" w:rsidR="007F0F3C" w:rsidRPr="007F0F3C" w:rsidRDefault="007F0F3C" w:rsidP="007F0F3C">
      <w:pPr>
        <w:tabs>
          <w:tab w:val="left" w:pos="5580"/>
          <w:tab w:val="left" w:pos="9072"/>
        </w:tabs>
        <w:spacing w:after="0" w:line="240" w:lineRule="auto"/>
        <w:ind w:left="0"/>
        <w:rPr>
          <w:rFonts w:cs="Arial"/>
          <w:sz w:val="20"/>
          <w:szCs w:val="20"/>
          <w:lang w:eastAsia="en-US"/>
        </w:rPr>
      </w:pPr>
    </w:p>
    <w:p w14:paraId="2C407198" w14:textId="77777777" w:rsidR="007F0F3C" w:rsidRPr="007F0F3C" w:rsidRDefault="007F0F3C" w:rsidP="007F0F3C">
      <w:pPr>
        <w:tabs>
          <w:tab w:val="left" w:pos="5580"/>
          <w:tab w:val="left" w:pos="9072"/>
        </w:tabs>
        <w:spacing w:after="0" w:line="240" w:lineRule="auto"/>
        <w:ind w:left="0"/>
        <w:rPr>
          <w:rFonts w:cs="Arial"/>
          <w:sz w:val="20"/>
          <w:szCs w:val="20"/>
          <w:lang w:eastAsia="en-US"/>
        </w:rPr>
      </w:pPr>
    </w:p>
    <w:p w14:paraId="3F52AE5C" w14:textId="77777777" w:rsidR="007F0F3C" w:rsidRPr="007F0F3C" w:rsidRDefault="007F0F3C" w:rsidP="007F0F3C">
      <w:pPr>
        <w:tabs>
          <w:tab w:val="left" w:pos="5580"/>
          <w:tab w:val="left" w:pos="9072"/>
        </w:tabs>
        <w:spacing w:after="0" w:line="240" w:lineRule="auto"/>
        <w:ind w:left="0"/>
        <w:rPr>
          <w:rFonts w:cs="Arial"/>
          <w:sz w:val="20"/>
          <w:szCs w:val="20"/>
          <w:lang w:eastAsia="en-US"/>
        </w:rPr>
      </w:pPr>
    </w:p>
    <w:p w14:paraId="61F7C69A" w14:textId="77777777" w:rsidR="007F0F3C" w:rsidRPr="007F0F3C" w:rsidRDefault="007F0F3C" w:rsidP="007F0F3C">
      <w:pPr>
        <w:tabs>
          <w:tab w:val="left" w:pos="5580"/>
          <w:tab w:val="left" w:pos="9072"/>
        </w:tabs>
        <w:spacing w:after="0" w:line="240" w:lineRule="auto"/>
        <w:ind w:left="0"/>
        <w:rPr>
          <w:rFonts w:cs="Arial"/>
          <w:sz w:val="20"/>
          <w:szCs w:val="20"/>
          <w:lang w:eastAsia="en-US"/>
        </w:rPr>
      </w:pPr>
    </w:p>
    <w:p w14:paraId="798AF136" w14:textId="77777777" w:rsidR="007F0F3C" w:rsidRPr="007F0F3C" w:rsidRDefault="007F0F3C" w:rsidP="0044319E">
      <w:pPr>
        <w:spacing w:after="0" w:line="240" w:lineRule="auto"/>
        <w:ind w:left="0"/>
        <w:jc w:val="both"/>
        <w:rPr>
          <w:rFonts w:eastAsia="Times New Roman" w:cs="Arial"/>
        </w:rPr>
      </w:pPr>
      <w:r w:rsidRPr="007F0F3C">
        <w:rPr>
          <w:rFonts w:eastAsia="Times New Roman" w:cs="Arial"/>
        </w:rPr>
        <w:t>La réaction entre le diiode et la cystéine entraîne la formation de liaisons chimiques appelées « ponts disulfures » entre deux parties différentes d’une même protéine ou entre deux protéines différentes. Les protéines forment alors des agrégats qui entraînent la mort de la bactérie.</w:t>
      </w:r>
    </w:p>
    <w:p w14:paraId="62549AB4" w14:textId="77777777" w:rsidR="007F0F3C" w:rsidRPr="007F0F3C" w:rsidRDefault="007F0F3C" w:rsidP="007F0F3C">
      <w:pPr>
        <w:spacing w:after="0" w:line="240" w:lineRule="auto"/>
        <w:ind w:left="0"/>
        <w:jc w:val="center"/>
        <w:rPr>
          <w:rFonts w:eastAsia="Times New Roman" w:cs="Arial"/>
        </w:rPr>
      </w:pPr>
      <w:r w:rsidRPr="007F0F3C">
        <w:rPr>
          <w:rFonts w:eastAsia="Times New Roman" w:cs="Arial"/>
          <w:noProof/>
        </w:rPr>
        <w:drawing>
          <wp:inline distT="0" distB="0" distL="0" distR="0" wp14:anchorId="72B7F96D" wp14:editId="16E8C961">
            <wp:extent cx="5280837" cy="112440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 disulfure.JPG"/>
                    <pic:cNvPicPr/>
                  </pic:nvPicPr>
                  <pic:blipFill>
                    <a:blip r:embed="rId14">
                      <a:extLst>
                        <a:ext uri="{28A0092B-C50C-407E-A947-70E740481C1C}">
                          <a14:useLocalDpi xmlns:a14="http://schemas.microsoft.com/office/drawing/2010/main" val="0"/>
                        </a:ext>
                      </a:extLst>
                    </a:blip>
                    <a:stretch>
                      <a:fillRect/>
                    </a:stretch>
                  </pic:blipFill>
                  <pic:spPr>
                    <a:xfrm>
                      <a:off x="0" y="0"/>
                      <a:ext cx="5301769" cy="1128864"/>
                    </a:xfrm>
                    <a:prstGeom prst="rect">
                      <a:avLst/>
                    </a:prstGeom>
                  </pic:spPr>
                </pic:pic>
              </a:graphicData>
            </a:graphic>
          </wp:inline>
        </w:drawing>
      </w:r>
    </w:p>
    <w:p w14:paraId="62BFCF6B" w14:textId="77777777" w:rsidR="007F0F3C" w:rsidRPr="007F0F3C" w:rsidRDefault="007F0F3C" w:rsidP="0044319E">
      <w:pPr>
        <w:spacing w:after="0" w:line="240" w:lineRule="auto"/>
        <w:ind w:left="0"/>
        <w:jc w:val="both"/>
        <w:rPr>
          <w:rFonts w:cs="Arial"/>
          <w:bCs/>
          <w:lang w:eastAsia="en-US"/>
        </w:rPr>
      </w:pPr>
      <w:r w:rsidRPr="007F0F3C">
        <w:rPr>
          <w:rFonts w:cs="Arial"/>
          <w:bCs/>
          <w:lang w:eastAsia="en-US"/>
        </w:rPr>
        <w:t>La cystéine forme un couple oxydant-réducteur avec la cystine. E</w:t>
      </w:r>
      <w:r w:rsidRPr="007F0F3C">
        <w:rPr>
          <w:rFonts w:eastAsia="Times New Roman" w:cs="Arial"/>
        </w:rPr>
        <w:t>n notant la cystéine Cys–S–H et la cystine Cys–S–S–Cys, la</w:t>
      </w:r>
      <w:r w:rsidRPr="007F0F3C">
        <w:rPr>
          <w:rFonts w:cs="Arial"/>
          <w:bCs/>
          <w:lang w:eastAsia="en-US"/>
        </w:rPr>
        <w:t xml:space="preserve"> demi-équation électronique du couple s’écrit :</w:t>
      </w:r>
      <m:oMath>
        <m:r>
          <m:rPr>
            <m:nor/>
          </m:rPr>
          <w:rPr>
            <w:rFonts w:eastAsia="Times New Roman" w:cs="Arial"/>
          </w:rPr>
          <w:br/>
        </m:r>
      </m:oMath>
      <m:oMathPara>
        <m:oMath>
          <m:r>
            <m:rPr>
              <m:nor/>
            </m:rPr>
            <w:rPr>
              <w:rFonts w:eastAsia="Times New Roman" w:cs="Arial"/>
            </w:rPr>
            <m:t xml:space="preserve">2 Cys–S–H    =    Cys–S–S–Cys   +    2 </m:t>
          </m:r>
          <m:sSubSup>
            <m:sSubSupPr>
              <m:ctrlPr>
                <w:rPr>
                  <w:rFonts w:ascii="Cambria Math" w:eastAsia="Times New Roman" w:hAnsi="Cambria Math" w:cs="Arial"/>
                  <w:i/>
                </w:rPr>
              </m:ctrlPr>
            </m:sSubSupPr>
            <m:e>
              <m:r>
                <m:rPr>
                  <m:nor/>
                </m:rPr>
                <w:rPr>
                  <w:rFonts w:eastAsia="Times New Roman" w:cs="Arial"/>
                </w:rPr>
                <m:t>H</m:t>
              </m:r>
            </m:e>
            <m:sub>
              <m:r>
                <m:rPr>
                  <m:nor/>
                </m:rPr>
                <w:rPr>
                  <w:rFonts w:eastAsia="Times New Roman" w:cs="Arial"/>
                </w:rPr>
                <m:t>(aq)</m:t>
              </m:r>
            </m:sub>
            <m:sup>
              <m:r>
                <m:rPr>
                  <m:nor/>
                </m:rPr>
                <w:rPr>
                  <w:rFonts w:eastAsia="Times New Roman" w:cs="Arial"/>
                </w:rPr>
                <m:t>+</m:t>
              </m:r>
            </m:sup>
          </m:sSubSup>
          <m:r>
            <m:rPr>
              <m:nor/>
            </m:rPr>
            <w:rPr>
              <w:rFonts w:eastAsia="Times New Roman" w:cs="Arial"/>
            </w:rPr>
            <m:t xml:space="preserve"> </m:t>
          </m:r>
          <w:proofErr w:type="gramStart"/>
          <m:r>
            <m:rPr>
              <m:nor/>
            </m:rPr>
            <w:rPr>
              <w:rFonts w:eastAsia="Times New Roman" w:cs="Arial"/>
            </w:rPr>
            <m:t>+  2</m:t>
          </m:r>
          <w:proofErr w:type="gramEnd"/>
          <m:r>
            <m:rPr>
              <m:nor/>
            </m:rPr>
            <w:rPr>
              <w:rFonts w:eastAsia="Times New Roman" w:cs="Arial"/>
            </w:rPr>
            <m:t xml:space="preserve"> </m:t>
          </m:r>
          <m:sSup>
            <m:sSupPr>
              <m:ctrlPr>
                <w:rPr>
                  <w:rFonts w:ascii="Cambria Math" w:eastAsia="Times New Roman" w:hAnsi="Cambria Math" w:cs="Arial"/>
                  <w:i/>
                </w:rPr>
              </m:ctrlPr>
            </m:sSupPr>
            <m:e>
              <m:r>
                <m:rPr>
                  <m:nor/>
                </m:rPr>
                <w:rPr>
                  <w:rFonts w:eastAsia="Times New Roman" w:cs="Arial"/>
                </w:rPr>
                <m:t>e</m:t>
              </m:r>
            </m:e>
            <m:sup>
              <m:r>
                <m:rPr>
                  <m:nor/>
                </m:rPr>
                <w:rPr>
                  <w:rFonts w:eastAsia="Times New Roman" w:cs="Arial"/>
                </w:rPr>
                <m:t>-</m:t>
              </m:r>
            </m:sup>
          </m:sSup>
        </m:oMath>
      </m:oMathPara>
    </w:p>
    <w:p w14:paraId="73852884" w14:textId="77777777" w:rsidR="007F0F3C" w:rsidRPr="007F0F3C" w:rsidRDefault="007F0F3C" w:rsidP="007F0F3C">
      <w:pPr>
        <w:spacing w:after="0" w:line="240" w:lineRule="auto"/>
        <w:ind w:left="426"/>
        <w:rPr>
          <w:rFonts w:cs="Arial"/>
          <w:bCs/>
          <w:lang w:eastAsia="en-US"/>
        </w:rPr>
      </w:pPr>
    </w:p>
    <w:p w14:paraId="56703854" w14:textId="77777777" w:rsidR="007F0F3C" w:rsidRPr="007F0F3C" w:rsidRDefault="007F0F3C" w:rsidP="0044319E">
      <w:pPr>
        <w:numPr>
          <w:ilvl w:val="1"/>
          <w:numId w:val="2"/>
        </w:numPr>
        <w:spacing w:after="0" w:line="240" w:lineRule="auto"/>
        <w:contextualSpacing/>
        <w:jc w:val="both"/>
        <w:rPr>
          <w:rFonts w:eastAsia="Times New Roman" w:cs="Arial"/>
          <w:bCs/>
        </w:rPr>
      </w:pPr>
      <w:r w:rsidRPr="007F0F3C">
        <w:rPr>
          <w:rFonts w:eastAsia="Times New Roman" w:cs="Arial"/>
          <w:bCs/>
        </w:rPr>
        <w:t>Nommer l’oxydant du couple oxydant-réducteur formé par la cystéine et la cystine ? Justifier.</w:t>
      </w:r>
    </w:p>
    <w:p w14:paraId="2A2DC968" w14:textId="77777777" w:rsidR="007F0F3C" w:rsidRPr="007F0F3C" w:rsidRDefault="007F0F3C" w:rsidP="0044319E">
      <w:pPr>
        <w:numPr>
          <w:ilvl w:val="1"/>
          <w:numId w:val="2"/>
        </w:numPr>
        <w:tabs>
          <w:tab w:val="num" w:pos="567"/>
        </w:tabs>
        <w:spacing w:after="0" w:line="240" w:lineRule="auto"/>
        <w:ind w:left="426" w:hanging="426"/>
        <w:jc w:val="both"/>
        <w:rPr>
          <w:rFonts w:cs="Arial"/>
          <w:bCs/>
          <w:lang w:eastAsia="en-US"/>
        </w:rPr>
      </w:pPr>
      <w:r w:rsidRPr="007F0F3C">
        <w:rPr>
          <w:rFonts w:cs="Arial"/>
          <w:bCs/>
          <w:lang w:eastAsia="en-US"/>
        </w:rPr>
        <w:t>Écrire la demi-équation électronique du couple diiode/ion iodure noté I</w:t>
      </w:r>
      <w:r w:rsidRPr="007F0F3C">
        <w:rPr>
          <w:rFonts w:cs="Arial"/>
          <w:bCs/>
          <w:vertAlign w:val="subscript"/>
          <w:lang w:eastAsia="en-US"/>
        </w:rPr>
        <w:t>2(</w:t>
      </w:r>
      <w:proofErr w:type="spellStart"/>
      <w:r w:rsidRPr="007F0F3C">
        <w:rPr>
          <w:rFonts w:cs="Arial"/>
          <w:bCs/>
          <w:vertAlign w:val="subscript"/>
          <w:lang w:eastAsia="en-US"/>
        </w:rPr>
        <w:t>aq</w:t>
      </w:r>
      <w:proofErr w:type="spellEnd"/>
      <w:r w:rsidRPr="007F0F3C">
        <w:rPr>
          <w:rFonts w:cs="Arial"/>
          <w:bCs/>
          <w:vertAlign w:val="subscript"/>
          <w:lang w:eastAsia="en-US"/>
        </w:rPr>
        <w:t>)</w:t>
      </w:r>
      <w:r w:rsidRPr="007F0F3C">
        <w:rPr>
          <w:rFonts w:cs="Arial"/>
          <w:bCs/>
          <w:lang w:eastAsia="en-US"/>
        </w:rPr>
        <w:t>/I</w:t>
      </w:r>
      <w:r w:rsidRPr="007F0F3C">
        <w:rPr>
          <w:rFonts w:cs="Arial"/>
          <w:bCs/>
          <w:vertAlign w:val="superscript"/>
          <w:lang w:eastAsia="en-US"/>
        </w:rPr>
        <w:t>−</w:t>
      </w:r>
      <w:r w:rsidRPr="007F0F3C">
        <w:rPr>
          <w:rFonts w:cs="Arial"/>
          <w:bCs/>
          <w:vertAlign w:val="subscript"/>
          <w:lang w:eastAsia="en-US"/>
        </w:rPr>
        <w:t>(</w:t>
      </w:r>
      <w:proofErr w:type="spellStart"/>
      <w:r w:rsidRPr="007F0F3C">
        <w:rPr>
          <w:rFonts w:cs="Arial"/>
          <w:bCs/>
          <w:vertAlign w:val="subscript"/>
          <w:lang w:eastAsia="en-US"/>
        </w:rPr>
        <w:t>aq</w:t>
      </w:r>
      <w:proofErr w:type="spellEnd"/>
      <w:r w:rsidRPr="007F0F3C">
        <w:rPr>
          <w:rFonts w:cs="Arial"/>
          <w:bCs/>
          <w:vertAlign w:val="subscript"/>
          <w:lang w:eastAsia="en-US"/>
        </w:rPr>
        <w:t>)</w:t>
      </w:r>
      <w:r w:rsidRPr="007F0F3C">
        <w:rPr>
          <w:rFonts w:cs="Arial"/>
          <w:bCs/>
          <w:lang w:eastAsia="en-US"/>
        </w:rPr>
        <w:t>.</w:t>
      </w:r>
    </w:p>
    <w:p w14:paraId="39945AEC" w14:textId="77777777" w:rsidR="007F0F3C" w:rsidRPr="007F0F3C" w:rsidRDefault="007F0F3C" w:rsidP="0044319E">
      <w:pPr>
        <w:numPr>
          <w:ilvl w:val="1"/>
          <w:numId w:val="2"/>
        </w:numPr>
        <w:tabs>
          <w:tab w:val="num" w:pos="567"/>
        </w:tabs>
        <w:spacing w:after="0" w:line="240" w:lineRule="auto"/>
        <w:ind w:left="426" w:hanging="426"/>
        <w:jc w:val="both"/>
        <w:rPr>
          <w:rFonts w:cs="Arial"/>
          <w:bCs/>
          <w:lang w:eastAsia="en-US"/>
        </w:rPr>
      </w:pPr>
      <w:r w:rsidRPr="007F0F3C">
        <w:rPr>
          <w:rFonts w:cs="Arial"/>
          <w:bCs/>
          <w:lang w:eastAsia="en-US"/>
        </w:rPr>
        <w:t>Écrire l’équation de la réaction d’oxydoréduction modélisant la transformation chimique entre le diiode I</w:t>
      </w:r>
      <w:r w:rsidRPr="007F0F3C">
        <w:rPr>
          <w:rFonts w:cs="Arial"/>
          <w:bCs/>
          <w:vertAlign w:val="subscript"/>
          <w:lang w:eastAsia="en-US"/>
        </w:rPr>
        <w:t>2</w:t>
      </w:r>
      <w:r w:rsidRPr="007F0F3C">
        <w:rPr>
          <w:rFonts w:cs="Arial"/>
          <w:bCs/>
          <w:lang w:eastAsia="en-US"/>
        </w:rPr>
        <w:t xml:space="preserve"> et la cystéine notée </w:t>
      </w:r>
      <w:r w:rsidRPr="007F0F3C">
        <w:rPr>
          <w:rFonts w:eastAsia="Times New Roman" w:cs="Arial"/>
        </w:rPr>
        <w:t>Cys–S–H</w:t>
      </w:r>
      <w:r w:rsidRPr="007F0F3C">
        <w:rPr>
          <w:rFonts w:cs="Arial"/>
          <w:bCs/>
          <w:lang w:eastAsia="en-US"/>
        </w:rPr>
        <w:t>.</w:t>
      </w:r>
    </w:p>
    <w:p w14:paraId="3FC93C63" w14:textId="249B74E8" w:rsidR="0074733F" w:rsidRPr="0044319E" w:rsidRDefault="007F0F3C" w:rsidP="0044319E">
      <w:pPr>
        <w:numPr>
          <w:ilvl w:val="1"/>
          <w:numId w:val="2"/>
        </w:numPr>
        <w:tabs>
          <w:tab w:val="num" w:pos="567"/>
        </w:tabs>
        <w:spacing w:after="0" w:line="240" w:lineRule="auto"/>
        <w:ind w:left="426" w:hanging="426"/>
        <w:jc w:val="both"/>
        <w:rPr>
          <w:rFonts w:cs="Arial"/>
          <w:bCs/>
          <w:lang w:eastAsia="en-US"/>
        </w:rPr>
      </w:pPr>
      <w:r w:rsidRPr="007F0F3C">
        <w:rPr>
          <w:rFonts w:cs="Arial"/>
          <w:bCs/>
          <w:lang w:eastAsia="en-US"/>
        </w:rPr>
        <w:t>L’action bactéricide de la Bétadine</w:t>
      </w:r>
      <w:r w:rsidRPr="007F0F3C">
        <w:rPr>
          <w:rFonts w:cs="Arial"/>
          <w:bCs/>
          <w:vertAlign w:val="superscript"/>
          <w:lang w:eastAsia="en-US"/>
        </w:rPr>
        <w:t>®</w:t>
      </w:r>
      <w:r w:rsidRPr="007F0F3C">
        <w:rPr>
          <w:rFonts w:cs="Arial"/>
          <w:bCs/>
          <w:lang w:eastAsia="en-US"/>
        </w:rPr>
        <w:t xml:space="preserve"> présentée ici, est-elle la conséquence d’une oxydation ou d’une réduction des protéines ? Justifier.</w:t>
      </w:r>
      <w:bookmarkStart w:id="0" w:name="_GoBack"/>
      <w:bookmarkEnd w:id="0"/>
    </w:p>
    <w:sectPr w:rsidR="0074733F" w:rsidRPr="0044319E" w:rsidSect="00F77995">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A911" w14:textId="77777777" w:rsidR="00AE6874" w:rsidRDefault="00AE6874" w:rsidP="0053612B">
      <w:pPr>
        <w:spacing w:after="0" w:line="240" w:lineRule="auto"/>
      </w:pPr>
      <w:r>
        <w:separator/>
      </w:r>
    </w:p>
  </w:endnote>
  <w:endnote w:type="continuationSeparator" w:id="0">
    <w:p w14:paraId="5970AFC2" w14:textId="77777777" w:rsidR="00AE6874" w:rsidRDefault="00AE6874"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5A2E" w14:textId="77777777" w:rsidR="00AE6874" w:rsidRDefault="00AE6874" w:rsidP="0053612B">
      <w:pPr>
        <w:spacing w:after="0" w:line="240" w:lineRule="auto"/>
      </w:pPr>
      <w:r>
        <w:separator/>
      </w:r>
    </w:p>
  </w:footnote>
  <w:footnote w:type="continuationSeparator" w:id="0">
    <w:p w14:paraId="57EF5858" w14:textId="77777777" w:rsidR="00AE6874" w:rsidRDefault="00AE6874"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16F6"/>
    <w:multiLevelType w:val="multilevel"/>
    <w:tmpl w:val="66C4D6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94E8B"/>
    <w:multiLevelType w:val="hybridMultilevel"/>
    <w:tmpl w:val="0284F120"/>
    <w:lvl w:ilvl="0" w:tplc="EFBC8E5E">
      <w:start w:val="1"/>
      <w:numFmt w:val="decimal"/>
      <w:lvlText w:val="%1."/>
      <w:lvlJc w:val="left"/>
      <w:pPr>
        <w:ind w:left="720" w:hanging="360"/>
      </w:pPr>
      <w:rPr>
        <w:rFonts w:hint="default"/>
        <w:b/>
        <w:i w:val="0"/>
      </w:rPr>
    </w:lvl>
    <w:lvl w:ilvl="1" w:tplc="401244DE">
      <w:start w:val="1"/>
      <w:numFmt w:val="lowerLetter"/>
      <w:lvlText w:val="%2."/>
      <w:lvlJc w:val="left"/>
      <w:pPr>
        <w:ind w:left="1440" w:hanging="360"/>
      </w:pPr>
    </w:lvl>
    <w:lvl w:ilvl="2" w:tplc="551EB120">
      <w:start w:val="1"/>
      <w:numFmt w:val="lowerRoman"/>
      <w:lvlText w:val="%3."/>
      <w:lvlJc w:val="right"/>
      <w:pPr>
        <w:ind w:left="2160" w:hanging="180"/>
      </w:pPr>
    </w:lvl>
    <w:lvl w:ilvl="3" w:tplc="B9544946">
      <w:start w:val="1"/>
      <w:numFmt w:val="decimal"/>
      <w:lvlText w:val="%4."/>
      <w:lvlJc w:val="left"/>
      <w:pPr>
        <w:ind w:left="2880" w:hanging="360"/>
      </w:pPr>
    </w:lvl>
    <w:lvl w:ilvl="4" w:tplc="4F26B996">
      <w:start w:val="1"/>
      <w:numFmt w:val="lowerLetter"/>
      <w:lvlText w:val="%5."/>
      <w:lvlJc w:val="left"/>
      <w:pPr>
        <w:ind w:left="3600" w:hanging="360"/>
      </w:pPr>
    </w:lvl>
    <w:lvl w:ilvl="5" w:tplc="523C4F3C">
      <w:start w:val="1"/>
      <w:numFmt w:val="lowerRoman"/>
      <w:lvlText w:val="%6."/>
      <w:lvlJc w:val="right"/>
      <w:pPr>
        <w:ind w:left="4320" w:hanging="180"/>
      </w:pPr>
    </w:lvl>
    <w:lvl w:ilvl="6" w:tplc="3AB0F5F4">
      <w:start w:val="1"/>
      <w:numFmt w:val="decimal"/>
      <w:lvlText w:val="%7."/>
      <w:lvlJc w:val="left"/>
      <w:pPr>
        <w:ind w:left="5040" w:hanging="360"/>
      </w:pPr>
    </w:lvl>
    <w:lvl w:ilvl="7" w:tplc="2C447F96">
      <w:start w:val="1"/>
      <w:numFmt w:val="lowerLetter"/>
      <w:lvlText w:val="%8."/>
      <w:lvlJc w:val="left"/>
      <w:pPr>
        <w:ind w:left="5760" w:hanging="360"/>
      </w:pPr>
    </w:lvl>
    <w:lvl w:ilvl="8" w:tplc="26C0D74E">
      <w:start w:val="1"/>
      <w:numFmt w:val="lowerRoman"/>
      <w:lvlText w:val="%9."/>
      <w:lvlJc w:val="right"/>
      <w:pPr>
        <w:ind w:left="6480" w:hanging="180"/>
      </w:pPr>
    </w:lvl>
  </w:abstractNum>
  <w:abstractNum w:abstractNumId="2" w15:restartNumberingAfterBreak="0">
    <w:nsid w:val="3783574E"/>
    <w:multiLevelType w:val="multilevel"/>
    <w:tmpl w:val="084E19AA"/>
    <w:styleLink w:val="WWNum1"/>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3" w15:restartNumberingAfterBreak="0">
    <w:nsid w:val="39B8197C"/>
    <w:multiLevelType w:val="multilevel"/>
    <w:tmpl w:val="4790AD3A"/>
    <w:lvl w:ilvl="0">
      <w:start w:val="1"/>
      <w:numFmt w:val="decimal"/>
      <w:lvlText w:val="%1."/>
      <w:lvlJc w:val="left"/>
      <w:pPr>
        <w:tabs>
          <w:tab w:val="num" w:pos="502"/>
        </w:tabs>
        <w:ind w:left="502" w:hanging="360"/>
      </w:pPr>
      <w:rPr>
        <w:rFonts w:ascii="Arial" w:hAnsi="Arial" w:cs="Arial" w:hint="default"/>
        <w:i w:val="0"/>
        <w:sz w:val="24"/>
        <w:szCs w:val="24"/>
        <w:vertAlign w:val="baseline"/>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922"/>
        </w:tabs>
        <w:ind w:left="1922" w:hanging="504"/>
      </w:pPr>
      <w:rPr>
        <w:rFonts w:ascii="Arial" w:hAnsi="Arial" w:cs="Arial" w:hint="default"/>
        <w:b/>
        <w:sz w:val="24"/>
        <w:szCs w:val="24"/>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4" w15:restartNumberingAfterBreak="0">
    <w:nsid w:val="3CD91287"/>
    <w:multiLevelType w:val="hybridMultilevel"/>
    <w:tmpl w:val="08E82214"/>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495574"/>
    <w:multiLevelType w:val="hybridMultilevel"/>
    <w:tmpl w:val="35A67E86"/>
    <w:lvl w:ilvl="0" w:tplc="8F007134">
      <w:start w:val="1"/>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082384"/>
    <w:multiLevelType w:val="hybridMultilevel"/>
    <w:tmpl w:val="600E72CA"/>
    <w:lvl w:ilvl="0" w:tplc="3EDE1CC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E933C1"/>
    <w:multiLevelType w:val="hybridMultilevel"/>
    <w:tmpl w:val="546AB80A"/>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674913"/>
    <w:multiLevelType w:val="multilevel"/>
    <w:tmpl w:val="084E19AA"/>
    <w:numStyleLink w:val="WWNum1"/>
  </w:abstractNum>
  <w:num w:numId="1">
    <w:abstractNumId w:val="1"/>
  </w:num>
  <w:num w:numId="2">
    <w:abstractNumId w:val="3"/>
  </w:num>
  <w:num w:numId="3">
    <w:abstractNumId w:val="5"/>
  </w:num>
  <w:num w:numId="4">
    <w:abstractNumId w:val="6"/>
  </w:num>
  <w:num w:numId="5">
    <w:abstractNumId w:val="2"/>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563A"/>
    <w:rsid w:val="001771F9"/>
    <w:rsid w:val="002A68A6"/>
    <w:rsid w:val="002B20A9"/>
    <w:rsid w:val="002E4943"/>
    <w:rsid w:val="003056ED"/>
    <w:rsid w:val="003408B3"/>
    <w:rsid w:val="003D1776"/>
    <w:rsid w:val="0044319E"/>
    <w:rsid w:val="004B41C6"/>
    <w:rsid w:val="004F13CF"/>
    <w:rsid w:val="005122FA"/>
    <w:rsid w:val="0053612B"/>
    <w:rsid w:val="00562F3E"/>
    <w:rsid w:val="00571B73"/>
    <w:rsid w:val="005822C2"/>
    <w:rsid w:val="005F583D"/>
    <w:rsid w:val="00626E0F"/>
    <w:rsid w:val="00634187"/>
    <w:rsid w:val="00643D11"/>
    <w:rsid w:val="0067731A"/>
    <w:rsid w:val="00680041"/>
    <w:rsid w:val="006A2305"/>
    <w:rsid w:val="006B1682"/>
    <w:rsid w:val="006E390A"/>
    <w:rsid w:val="007110B0"/>
    <w:rsid w:val="007275B1"/>
    <w:rsid w:val="0074733F"/>
    <w:rsid w:val="0077193A"/>
    <w:rsid w:val="00772C44"/>
    <w:rsid w:val="007845EA"/>
    <w:rsid w:val="007A7764"/>
    <w:rsid w:val="007C35A8"/>
    <w:rsid w:val="007F0F3C"/>
    <w:rsid w:val="00826640"/>
    <w:rsid w:val="00837873"/>
    <w:rsid w:val="0084040C"/>
    <w:rsid w:val="00857478"/>
    <w:rsid w:val="00860F2B"/>
    <w:rsid w:val="00875770"/>
    <w:rsid w:val="0089178E"/>
    <w:rsid w:val="00893F38"/>
    <w:rsid w:val="008E2217"/>
    <w:rsid w:val="008E5053"/>
    <w:rsid w:val="008F477F"/>
    <w:rsid w:val="008F72C8"/>
    <w:rsid w:val="00977ADB"/>
    <w:rsid w:val="009D1A0F"/>
    <w:rsid w:val="009D7A17"/>
    <w:rsid w:val="009E0FEA"/>
    <w:rsid w:val="00A30FA0"/>
    <w:rsid w:val="00A61AC9"/>
    <w:rsid w:val="00A76AD3"/>
    <w:rsid w:val="00AB4BAE"/>
    <w:rsid w:val="00AD38CA"/>
    <w:rsid w:val="00AE6874"/>
    <w:rsid w:val="00AF5BC9"/>
    <w:rsid w:val="00B01E20"/>
    <w:rsid w:val="00B13C1A"/>
    <w:rsid w:val="00B2660B"/>
    <w:rsid w:val="00B850C9"/>
    <w:rsid w:val="00B92318"/>
    <w:rsid w:val="00BF6B98"/>
    <w:rsid w:val="00C17A52"/>
    <w:rsid w:val="00C236BD"/>
    <w:rsid w:val="00C33076"/>
    <w:rsid w:val="00C44650"/>
    <w:rsid w:val="00C562C8"/>
    <w:rsid w:val="00C67037"/>
    <w:rsid w:val="00C8311A"/>
    <w:rsid w:val="00CA5A3D"/>
    <w:rsid w:val="00CA5D1C"/>
    <w:rsid w:val="00CB5AF5"/>
    <w:rsid w:val="00CB6093"/>
    <w:rsid w:val="00CC0053"/>
    <w:rsid w:val="00D15825"/>
    <w:rsid w:val="00D502F0"/>
    <w:rsid w:val="00D545E4"/>
    <w:rsid w:val="00D760A4"/>
    <w:rsid w:val="00D870BB"/>
    <w:rsid w:val="00D97177"/>
    <w:rsid w:val="00E02465"/>
    <w:rsid w:val="00E051E5"/>
    <w:rsid w:val="00E32B65"/>
    <w:rsid w:val="00E32F53"/>
    <w:rsid w:val="00E51C64"/>
    <w:rsid w:val="00E52A7B"/>
    <w:rsid w:val="00E5600F"/>
    <w:rsid w:val="00E63874"/>
    <w:rsid w:val="00E702B3"/>
    <w:rsid w:val="00EA0C7A"/>
    <w:rsid w:val="00EE1F69"/>
    <w:rsid w:val="00F03BC8"/>
    <w:rsid w:val="00F06AF1"/>
    <w:rsid w:val="00F074C8"/>
    <w:rsid w:val="00F13990"/>
    <w:rsid w:val="00F77995"/>
    <w:rsid w:val="00FA2E0B"/>
    <w:rsid w:val="00FA4AA5"/>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2">
    <w:name w:val="Grille du tableau2"/>
    <w:basedOn w:val="TableauNormal"/>
    <w:next w:val="Grilledutableau"/>
    <w:uiPriority w:val="59"/>
    <w:rsid w:val="00D870BB"/>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
    <w:name w:val="Grille du tableau21"/>
    <w:basedOn w:val="TableauNormal"/>
    <w:next w:val="Grilledutableau"/>
    <w:uiPriority w:val="59"/>
    <w:rsid w:val="007F0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0F3C"/>
    <w:pPr>
      <w:ind w:left="720"/>
      <w:contextualSpacing/>
    </w:pPr>
  </w:style>
  <w:style w:type="numbering" w:customStyle="1" w:styleId="WWNum1">
    <w:name w:val="WWNum1"/>
    <w:basedOn w:val="Aucuneliste"/>
    <w:rsid w:val="0074733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G"/></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Arial" panose="020B0604020202020204" pitchFamily="34" charset="0"/>
                <a:cs typeface="Arial" panose="020B0604020202020204" pitchFamily="34" charset="0"/>
              </a:rPr>
              <a:t>Courbe d'étalonnage</a:t>
            </a:r>
            <a:r>
              <a:rPr lang="en-US" sz="1200" baseline="0">
                <a:latin typeface="Arial" panose="020B0604020202020204" pitchFamily="34" charset="0"/>
                <a:cs typeface="Arial" panose="020B0604020202020204" pitchFamily="34" charset="0"/>
              </a:rPr>
              <a:t> - S</a:t>
            </a:r>
            <a:r>
              <a:rPr lang="en-US" sz="1200">
                <a:latin typeface="Arial" panose="020B0604020202020204" pitchFamily="34" charset="0"/>
                <a:cs typeface="Arial" panose="020B0604020202020204" pitchFamily="34" charset="0"/>
              </a:rPr>
              <a:t>olutions I</a:t>
            </a:r>
            <a:r>
              <a:rPr lang="en-US" sz="1200" baseline="-25000">
                <a:latin typeface="Arial" panose="020B0604020202020204" pitchFamily="34" charset="0"/>
                <a:cs typeface="Arial" panose="020B0604020202020204" pitchFamily="34" charset="0"/>
              </a:rPr>
              <a:t>2</a:t>
            </a:r>
            <a:r>
              <a:rPr lang="en-US" sz="1200">
                <a:latin typeface="Arial" panose="020B0604020202020204" pitchFamily="34" charset="0"/>
                <a:cs typeface="Arial" panose="020B0604020202020204" pitchFamily="34" charset="0"/>
              </a:rPr>
              <a:t>  </a:t>
            </a:r>
          </a:p>
          <a:p>
            <a:pPr>
              <a:defRPr/>
            </a:pPr>
            <a:r>
              <a:rPr lang="en-US" sz="1200">
                <a:latin typeface="Arial" panose="020B0604020202020204" pitchFamily="34" charset="0"/>
                <a:cs typeface="Arial" panose="020B0604020202020204" pitchFamily="34" charset="0"/>
              </a:rPr>
              <a:t>A = f(C) </a:t>
            </a:r>
          </a:p>
        </c:rich>
      </c:tx>
      <c:overlay val="0"/>
    </c:title>
    <c:autoTitleDeleted val="0"/>
    <c:plotArea>
      <c:layout>
        <c:manualLayout>
          <c:layoutTarget val="inner"/>
          <c:xMode val="edge"/>
          <c:yMode val="edge"/>
          <c:x val="5.6052191323588414E-2"/>
          <c:y val="0.16400236809033716"/>
          <c:w val="0.89499864488134895"/>
          <c:h val="0.72700048389869909"/>
        </c:manualLayout>
      </c:layout>
      <c:scatterChart>
        <c:scatterStyle val="lineMarker"/>
        <c:varyColors val="0"/>
        <c:ser>
          <c:idx val="0"/>
          <c:order val="0"/>
          <c:tx>
            <c:strRef>
              <c:f>Feuil1!$B$1</c:f>
              <c:strCache>
                <c:ptCount val="1"/>
                <c:pt idx="0">
                  <c:v>A</c:v>
                </c:pt>
              </c:strCache>
            </c:strRef>
          </c:tx>
          <c:spPr>
            <a:ln w="28575">
              <a:noFill/>
            </a:ln>
          </c:spPr>
          <c:xVal>
            <c:numRef>
              <c:f>Feuil1!$A$2:$A$9</c:f>
              <c:numCache>
                <c:formatCode>0.0</c:formatCode>
                <c:ptCount val="8"/>
                <c:pt idx="0">
                  <c:v>1</c:v>
                </c:pt>
                <c:pt idx="1">
                  <c:v>0.8</c:v>
                </c:pt>
                <c:pt idx="2">
                  <c:v>0.6</c:v>
                </c:pt>
                <c:pt idx="3">
                  <c:v>0.5</c:v>
                </c:pt>
                <c:pt idx="4">
                  <c:v>0.4</c:v>
                </c:pt>
                <c:pt idx="5">
                  <c:v>0.2</c:v>
                </c:pt>
                <c:pt idx="6">
                  <c:v>0.1</c:v>
                </c:pt>
                <c:pt idx="7">
                  <c:v>0</c:v>
                </c:pt>
              </c:numCache>
            </c:numRef>
          </c:xVal>
          <c:yVal>
            <c:numRef>
              <c:f>Feuil1!$B$2:$B$9</c:f>
              <c:numCache>
                <c:formatCode>General</c:formatCode>
                <c:ptCount val="8"/>
                <c:pt idx="0">
                  <c:v>1.41</c:v>
                </c:pt>
                <c:pt idx="1">
                  <c:v>1.18</c:v>
                </c:pt>
                <c:pt idx="2">
                  <c:v>0.85</c:v>
                </c:pt>
                <c:pt idx="3">
                  <c:v>0.7</c:v>
                </c:pt>
                <c:pt idx="4">
                  <c:v>0.57999999999999996</c:v>
                </c:pt>
                <c:pt idx="5">
                  <c:v>0.27</c:v>
                </c:pt>
                <c:pt idx="6">
                  <c:v>0.12</c:v>
                </c:pt>
                <c:pt idx="7">
                  <c:v>0</c:v>
                </c:pt>
              </c:numCache>
            </c:numRef>
          </c:yVal>
          <c:smooth val="0"/>
          <c:extLst>
            <c:ext xmlns:c16="http://schemas.microsoft.com/office/drawing/2014/chart" uri="{C3380CC4-5D6E-409C-BE32-E72D297353CC}">
              <c16:uniqueId val="{00000000-B8DC-44FE-8CEB-1DFF7CB1D79A}"/>
            </c:ext>
          </c:extLst>
        </c:ser>
        <c:dLbls>
          <c:showLegendKey val="0"/>
          <c:showVal val="0"/>
          <c:showCatName val="0"/>
          <c:showSerName val="0"/>
          <c:showPercent val="0"/>
          <c:showBubbleSize val="0"/>
        </c:dLbls>
        <c:axId val="168487936"/>
        <c:axId val="168137472"/>
      </c:scatterChart>
      <c:valAx>
        <c:axId val="168487936"/>
        <c:scaling>
          <c:orientation val="minMax"/>
        </c:scaling>
        <c:delete val="0"/>
        <c:axPos val="b"/>
        <c:minorGridlines/>
        <c:numFmt formatCode="0.0" sourceLinked="1"/>
        <c:majorTickMark val="out"/>
        <c:minorTickMark val="none"/>
        <c:tickLblPos val="nextTo"/>
        <c:crossAx val="168137472"/>
        <c:crosses val="autoZero"/>
        <c:crossBetween val="midCat"/>
      </c:valAx>
      <c:valAx>
        <c:axId val="168137472"/>
        <c:scaling>
          <c:orientation val="minMax"/>
        </c:scaling>
        <c:delete val="0"/>
        <c:axPos val="l"/>
        <c:majorGridlines/>
        <c:numFmt formatCode="General" sourceLinked="1"/>
        <c:majorTickMark val="out"/>
        <c:minorTickMark val="none"/>
        <c:tickLblPos val="nextTo"/>
        <c:crossAx val="16848793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2020-04-04T09:09:00Z</dcterms:created>
  <dcterms:modified xsi:type="dcterms:W3CDTF">2020-04-04T09:12:00Z</dcterms:modified>
</cp:coreProperties>
</file>