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3D25D41" w:rsidR="00040449" w:rsidRPr="00B23A3C" w:rsidRDefault="00FB5F68" w:rsidP="00B2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/>
        <w:ind w:left="66"/>
        <w:jc w:val="left"/>
        <w:rPr>
          <w:rFonts w:cs="Arial"/>
          <w:b/>
          <w:bCs/>
          <w:szCs w:val="24"/>
        </w:rPr>
      </w:pPr>
      <w:r w:rsidRPr="00B23A3C">
        <w:rPr>
          <w:rFonts w:cs="Arial"/>
          <w:b/>
          <w:bCs/>
          <w:szCs w:val="24"/>
        </w:rPr>
        <w:t xml:space="preserve">Centres </w:t>
      </w:r>
      <w:r w:rsidR="001D42C8" w:rsidRPr="00B23A3C">
        <w:rPr>
          <w:rFonts w:cs="Arial"/>
          <w:b/>
          <w:bCs/>
          <w:szCs w:val="24"/>
        </w:rPr>
        <w:t>étrangers</w:t>
      </w:r>
      <w:r w:rsidRPr="00B23A3C">
        <w:rPr>
          <w:rFonts w:cs="Arial"/>
          <w:b/>
          <w:bCs/>
          <w:szCs w:val="24"/>
        </w:rPr>
        <w:t xml:space="preserve"> </w:t>
      </w:r>
      <w:r w:rsidR="00136C47">
        <w:rPr>
          <w:rFonts w:cs="Arial"/>
          <w:b/>
          <w:bCs/>
          <w:szCs w:val="24"/>
        </w:rPr>
        <w:t>2</w:t>
      </w:r>
      <w:r w:rsidRPr="00B23A3C">
        <w:rPr>
          <w:rFonts w:cs="Arial"/>
          <w:b/>
          <w:bCs/>
          <w:szCs w:val="24"/>
        </w:rPr>
        <w:t xml:space="preserve"> 2022 Jour </w:t>
      </w:r>
      <w:r w:rsidR="00136C47">
        <w:rPr>
          <w:rFonts w:cs="Arial"/>
          <w:b/>
          <w:bCs/>
          <w:szCs w:val="24"/>
        </w:rPr>
        <w:t>1</w:t>
      </w:r>
      <w:r w:rsidR="001E7045" w:rsidRPr="00B23A3C">
        <w:rPr>
          <w:rFonts w:cs="Arial"/>
          <w:b/>
          <w:bCs/>
          <w:szCs w:val="24"/>
        </w:rPr>
        <w:tab/>
      </w:r>
      <w:hyperlink r:id="rId7" w:history="1">
        <w:r w:rsidR="001E7045" w:rsidRPr="00B23A3C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="001E7045" w:rsidRPr="00B23A3C">
        <w:rPr>
          <w:rFonts w:cs="Arial"/>
          <w:b/>
          <w:bCs/>
          <w:szCs w:val="24"/>
        </w:rPr>
        <w:t xml:space="preserve"> </w:t>
      </w:r>
    </w:p>
    <w:p w14:paraId="0F967BC5" w14:textId="3B52C8C2" w:rsidR="00EB63DF" w:rsidRPr="00B23A3C" w:rsidRDefault="004711CD" w:rsidP="001D4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center"/>
        <w:rPr>
          <w:rFonts w:cs="Arial"/>
          <w:b/>
          <w:bCs/>
          <w:caps/>
          <w:szCs w:val="24"/>
        </w:rPr>
      </w:pPr>
      <w:r w:rsidRPr="00B23A3C">
        <w:rPr>
          <w:rFonts w:cs="Arial"/>
          <w:b/>
          <w:bCs/>
          <w:szCs w:val="24"/>
        </w:rPr>
        <w:t xml:space="preserve">EXERCICE </w:t>
      </w:r>
      <w:r w:rsidR="00AC6323">
        <w:rPr>
          <w:rFonts w:cs="Arial"/>
          <w:b/>
          <w:bCs/>
          <w:szCs w:val="24"/>
        </w:rPr>
        <w:t>C</w:t>
      </w:r>
      <w:r w:rsidRPr="00B23A3C">
        <w:rPr>
          <w:rFonts w:cs="Arial"/>
          <w:b/>
          <w:bCs/>
          <w:szCs w:val="24"/>
        </w:rPr>
        <w:t xml:space="preserve"> - </w:t>
      </w:r>
      <w:r w:rsidR="00AC6323" w:rsidRPr="00AC6323">
        <w:rPr>
          <w:rFonts w:cs="Arial"/>
          <w:b/>
          <w:bCs/>
          <w:szCs w:val="24"/>
        </w:rPr>
        <w:t>RAFRAÎCHIR UNE BOISSON</w:t>
      </w:r>
      <w:r w:rsidRPr="00B23A3C">
        <w:rPr>
          <w:rFonts w:cs="Arial"/>
          <w:b/>
          <w:bCs/>
          <w:szCs w:val="24"/>
        </w:rPr>
        <w:t xml:space="preserve"> (5 points)</w:t>
      </w:r>
    </w:p>
    <w:p w14:paraId="57CD3396" w14:textId="10FA7153" w:rsidR="00AC6323" w:rsidRDefault="00AC6323" w:rsidP="001D42C8">
      <w:pPr>
        <w:spacing w:before="0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4EAAA5" wp14:editId="3A1AA48C">
            <wp:simplePos x="0" y="0"/>
            <wp:positionH relativeFrom="column">
              <wp:posOffset>5528310</wp:posOffset>
            </wp:positionH>
            <wp:positionV relativeFrom="paragraph">
              <wp:posOffset>40640</wp:posOffset>
            </wp:positionV>
            <wp:extent cx="1058545" cy="1194435"/>
            <wp:effectExtent l="0" t="0" r="0" b="0"/>
            <wp:wrapTight wrapText="bothSides">
              <wp:wrapPolygon edited="0">
                <wp:start x="0" y="0"/>
                <wp:lineTo x="0" y="21359"/>
                <wp:lineTo x="21250" y="21359"/>
                <wp:lineTo x="21250" y="0"/>
                <wp:lineTo x="0" y="0"/>
              </wp:wrapPolygon>
            </wp:wrapTight>
            <wp:docPr id="1379036793" name="Image 2" descr="Une image contenant cylin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6793" name="Image 2" descr="Une image contenant cylind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On s’intéresse à l’évolution de la température </w:t>
      </w:r>
      <w:r>
        <w:rPr>
          <w:rFonts w:ascii="Cambria Math" w:hAnsi="Cambria Math" w:cs="Cambria Math"/>
        </w:rPr>
        <w:t>𝑇</w:t>
      </w:r>
      <w:r>
        <w:t xml:space="preserve"> d’un système {canette + boisson} placé dans un congélateur dont l’air intérieur est assimilé à un thermostat. On désigne par </w:t>
      </w:r>
      <w:r>
        <w:rPr>
          <w:rFonts w:ascii="Cambria Math" w:hAnsi="Cambria Math" w:cs="Cambria Math"/>
        </w:rPr>
        <w:t>𝛷</w:t>
      </w:r>
      <w:r>
        <w:t xml:space="preserve"> le flux thermique en watt entre le système et le thermostat.</w:t>
      </w:r>
    </w:p>
    <w:p w14:paraId="7640EAB0" w14:textId="5A7A52B5" w:rsidR="00AC6323" w:rsidRDefault="00AC6323" w:rsidP="00AC6323">
      <w:r>
        <w:t>Le flux thermique est compté positivement si le transfert thermique a lieu de l’air vers le système.</w:t>
      </w:r>
    </w:p>
    <w:p w14:paraId="3378630A" w14:textId="36EEE4ED" w:rsidR="00AC6323" w:rsidRDefault="00AC6323" w:rsidP="001D42C8">
      <w:pPr>
        <w:spacing w:before="0" w:after="0"/>
      </w:pPr>
      <w:r>
        <w:t>Dans l’exercice, on souhaite notamment tester la loi de Newton de la thermique.</w:t>
      </w:r>
    </w:p>
    <w:p w14:paraId="2C7C4F46" w14:textId="7F8664FB" w:rsidR="00AC6323" w:rsidRPr="00AC6323" w:rsidRDefault="00AC6323" w:rsidP="00AC6323">
      <w:pPr>
        <w:rPr>
          <w:b/>
          <w:bCs/>
          <w:u w:val="single"/>
        </w:rPr>
      </w:pPr>
      <w:r w:rsidRPr="00AC6323">
        <w:rPr>
          <w:b/>
          <w:bCs/>
          <w:u w:val="single"/>
        </w:rPr>
        <w:t>Données :</w:t>
      </w:r>
    </w:p>
    <w:p w14:paraId="37FA05B3" w14:textId="50E2AB56" w:rsidR="00AC6323" w:rsidRDefault="00AC6323" w:rsidP="002F5700">
      <w:pPr>
        <w:pStyle w:val="Paragraphedeliste"/>
        <w:numPr>
          <w:ilvl w:val="0"/>
          <w:numId w:val="8"/>
        </w:numPr>
      </w:pPr>
      <w:proofErr w:type="gramStart"/>
      <w:r>
        <w:t>surface</w:t>
      </w:r>
      <w:proofErr w:type="gramEnd"/>
      <w:r>
        <w:t xml:space="preserve"> de la canette assimilée à un cylindre : </w:t>
      </w:r>
      <w:r w:rsidRPr="00AC6323">
        <w:rPr>
          <w:rFonts w:ascii="Cambria Math" w:hAnsi="Cambria Math" w:cs="Cambria Math"/>
        </w:rPr>
        <w:t>𝑆</w:t>
      </w:r>
      <w:r>
        <w:t xml:space="preserve"> = 3,1 × 10</w:t>
      </w:r>
      <w:r w:rsidRPr="00AC6323">
        <w:rPr>
          <w:vertAlign w:val="superscript"/>
        </w:rPr>
        <w:t>−2</w:t>
      </w:r>
      <w:r>
        <w:t xml:space="preserve"> m</w:t>
      </w:r>
      <w:r w:rsidRPr="00AC6323">
        <w:rPr>
          <w:vertAlign w:val="superscript"/>
        </w:rPr>
        <w:t>2</w:t>
      </w:r>
      <w:r>
        <w:t xml:space="preserve"> ;</w:t>
      </w:r>
    </w:p>
    <w:p w14:paraId="0DB972A1" w14:textId="31D01717" w:rsidR="00AC6323" w:rsidRDefault="00AC6323" w:rsidP="002F5700">
      <w:pPr>
        <w:pStyle w:val="Paragraphedeliste"/>
        <w:numPr>
          <w:ilvl w:val="0"/>
          <w:numId w:val="8"/>
        </w:numPr>
      </w:pPr>
      <w:proofErr w:type="gramStart"/>
      <w:r>
        <w:t>capacité</w:t>
      </w:r>
      <w:proofErr w:type="gramEnd"/>
      <w:r>
        <w:t xml:space="preserve"> thermique du système {canette + boisson} : </w:t>
      </w:r>
      <w:r w:rsidRPr="00AC6323">
        <w:rPr>
          <w:rFonts w:ascii="Cambria Math" w:hAnsi="Cambria Math" w:cs="Cambria Math"/>
        </w:rPr>
        <w:t>𝐶</w:t>
      </w:r>
      <w:r>
        <w:t xml:space="preserve"> = 1,50 × 10</w:t>
      </w:r>
      <w:r w:rsidRPr="00AC6323">
        <w:rPr>
          <w:vertAlign w:val="superscript"/>
        </w:rPr>
        <w:t>3</w:t>
      </w:r>
      <w:r>
        <w:t xml:space="preserve"> J </w:t>
      </w:r>
      <w:r w:rsidRPr="00AC6323">
        <w:rPr>
          <w:rFonts w:ascii="Cambria Math" w:hAnsi="Cambria Math" w:cs="Cambria Math"/>
        </w:rPr>
        <w:t>⋅</w:t>
      </w:r>
      <w:r>
        <w:t xml:space="preserve"> K</w:t>
      </w:r>
      <w:r w:rsidRPr="00AC6323">
        <w:rPr>
          <w:vertAlign w:val="superscript"/>
        </w:rPr>
        <w:t>−1</w:t>
      </w:r>
      <w:r>
        <w:t xml:space="preserve"> ;</w:t>
      </w:r>
    </w:p>
    <w:p w14:paraId="1E6F52B9" w14:textId="7FD2E288" w:rsidR="00AC6323" w:rsidRDefault="00AC6323" w:rsidP="002F5700">
      <w:pPr>
        <w:pStyle w:val="Paragraphedeliste"/>
        <w:numPr>
          <w:ilvl w:val="0"/>
          <w:numId w:val="8"/>
        </w:numPr>
      </w:pPr>
      <w:proofErr w:type="gramStart"/>
      <w:r>
        <w:t>température</w:t>
      </w:r>
      <w:proofErr w:type="gramEnd"/>
      <w:r>
        <w:t xml:space="preserve"> de l’air à l’intérieur du congélateur : </w:t>
      </w:r>
      <w:r w:rsidRPr="00AC6323">
        <w:rPr>
          <w:rFonts w:ascii="Cambria Math" w:hAnsi="Cambria Math" w:cs="Cambria Math"/>
        </w:rPr>
        <w:t>𝜃</w:t>
      </w:r>
      <w:r w:rsidRPr="00AC6323">
        <w:rPr>
          <w:rFonts w:ascii="Cambria Math" w:hAnsi="Cambria Math" w:cs="Cambria Math"/>
          <w:vertAlign w:val="subscript"/>
        </w:rPr>
        <w:t>𝑡ℎ</w:t>
      </w:r>
      <w:r>
        <w:t xml:space="preserve"> = −18 °C ;</w:t>
      </w:r>
    </w:p>
    <w:p w14:paraId="2FC53A95" w14:textId="5C62AE49" w:rsidR="00AC6323" w:rsidRDefault="00AC6323" w:rsidP="002F5700">
      <w:pPr>
        <w:pStyle w:val="Paragraphedeliste"/>
        <w:numPr>
          <w:ilvl w:val="0"/>
          <w:numId w:val="8"/>
        </w:numPr>
      </w:pPr>
      <w:proofErr w:type="gramStart"/>
      <w:r>
        <w:t>température</w:t>
      </w:r>
      <w:proofErr w:type="gramEnd"/>
      <w:r>
        <w:t xml:space="preserve"> ambiante : </w:t>
      </w:r>
      <w:r w:rsidRPr="00AC6323">
        <w:rPr>
          <w:rFonts w:ascii="Cambria Math" w:hAnsi="Cambria Math" w:cs="Cambria Math"/>
        </w:rPr>
        <w:t>𝜃</w:t>
      </w:r>
      <w:r w:rsidRPr="00AC6323">
        <w:rPr>
          <w:rFonts w:ascii="Cambria Math" w:hAnsi="Cambria Math" w:cs="Cambria Math"/>
          <w:vertAlign w:val="subscript"/>
        </w:rPr>
        <w:t>𝑖</w:t>
      </w:r>
      <w:r>
        <w:t xml:space="preserve"> = 25 °C ;</w:t>
      </w:r>
    </w:p>
    <w:p w14:paraId="3C652286" w14:textId="0CF9F72A" w:rsidR="00AC6323" w:rsidRDefault="00AC6323" w:rsidP="002F5700">
      <w:pPr>
        <w:pStyle w:val="Paragraphedeliste"/>
        <w:numPr>
          <w:ilvl w:val="0"/>
          <w:numId w:val="8"/>
        </w:numPr>
      </w:pPr>
      <w:proofErr w:type="gramStart"/>
      <w:r>
        <w:t>gamme</w:t>
      </w:r>
      <w:proofErr w:type="gramEnd"/>
      <w:r>
        <w:t xml:space="preserve"> de valeurs du coefficient de transfert thermique surfacique </w:t>
      </w:r>
      <w:r w:rsidRPr="00AC6323">
        <w:rPr>
          <w:rFonts w:ascii="Cambria Math" w:hAnsi="Cambria Math" w:cs="Cambria Math"/>
        </w:rPr>
        <w:t>ℎ</w:t>
      </w:r>
      <w:r>
        <w:t xml:space="preserve"> pour une interface paroi solide – air : de 5 à 50 W</w:t>
      </w:r>
      <w:r w:rsidRPr="00AC6323">
        <w:rPr>
          <w:rFonts w:ascii="Cambria Math" w:hAnsi="Cambria Math" w:cs="Cambria Math"/>
        </w:rPr>
        <w:t>⋅</w:t>
      </w:r>
      <w:r>
        <w:t>K</w:t>
      </w:r>
      <w:r w:rsidRPr="00AC6323">
        <w:rPr>
          <w:vertAlign w:val="superscript"/>
        </w:rPr>
        <w:t>–1</w:t>
      </w:r>
      <w:r w:rsidRPr="00AC6323">
        <w:rPr>
          <w:rFonts w:ascii="Cambria Math" w:hAnsi="Cambria Math" w:cs="Cambria Math"/>
        </w:rPr>
        <w:t>⋅</w:t>
      </w:r>
      <w:r>
        <w:t>m</w:t>
      </w:r>
      <w:r w:rsidRPr="00AC6323">
        <w:rPr>
          <w:vertAlign w:val="superscript"/>
        </w:rPr>
        <w:t>–2</w:t>
      </w:r>
      <w:r>
        <w:t>.</w:t>
      </w:r>
    </w:p>
    <w:p w14:paraId="497D4F90" w14:textId="52E2F609" w:rsidR="00AC6323" w:rsidRDefault="001D42C8" w:rsidP="001D42C8">
      <w:r>
        <w:t xml:space="preserve">1. </w:t>
      </w:r>
      <w:r w:rsidR="00AC6323">
        <w:t xml:space="preserve">En appliquant le premier principe de la thermodynamique au système {canette + boisson} entre l’état initial à la température </w:t>
      </w:r>
      <w:r w:rsidR="00AC6323" w:rsidRPr="001D42C8">
        <w:rPr>
          <w:rFonts w:ascii="Cambria Math" w:hAnsi="Cambria Math" w:cs="Cambria Math"/>
        </w:rPr>
        <w:t>𝜃</w:t>
      </w:r>
      <w:r w:rsidR="00AC6323" w:rsidRPr="001D42C8">
        <w:rPr>
          <w:rFonts w:ascii="Cambria Math" w:hAnsi="Cambria Math" w:cs="Cambria Math"/>
          <w:vertAlign w:val="subscript"/>
        </w:rPr>
        <w:t>𝑖</w:t>
      </w:r>
      <w:r w:rsidR="00AC6323">
        <w:t xml:space="preserve"> et l’état final à la température </w:t>
      </w:r>
      <w:r w:rsidR="00AC6323" w:rsidRPr="001D42C8">
        <w:rPr>
          <w:rFonts w:ascii="Cambria Math" w:hAnsi="Cambria Math" w:cs="Cambria Math"/>
        </w:rPr>
        <w:t>𝜃</w:t>
      </w:r>
      <w:r w:rsidR="00AC6323" w:rsidRPr="001D42C8">
        <w:rPr>
          <w:rFonts w:ascii="Cambria Math" w:hAnsi="Cambria Math" w:cs="Cambria Math"/>
          <w:vertAlign w:val="subscript"/>
        </w:rPr>
        <w:t>𝑓</w:t>
      </w:r>
      <w:r w:rsidR="00AC6323">
        <w:t>, exprimer la variation Δ</w:t>
      </w:r>
      <w:r w:rsidR="00AC6323" w:rsidRPr="001D42C8">
        <w:rPr>
          <w:rFonts w:ascii="Cambria Math" w:hAnsi="Cambria Math" w:cs="Cambria Math"/>
        </w:rPr>
        <w:t>𝑈</w:t>
      </w:r>
      <w:r w:rsidR="00AC6323">
        <w:t xml:space="preserve"> de l’énergie interne du système en fonction de </w:t>
      </w:r>
      <w:r w:rsidR="00AC6323" w:rsidRPr="001D42C8">
        <w:rPr>
          <w:rFonts w:ascii="Cambria Math" w:hAnsi="Cambria Math" w:cs="Cambria Math"/>
        </w:rPr>
        <w:t>𝐶</w:t>
      </w:r>
      <w:r w:rsidR="00AC6323">
        <w:t xml:space="preserve">, </w:t>
      </w:r>
      <w:r w:rsidR="00AC6323" w:rsidRPr="001D42C8">
        <w:rPr>
          <w:rFonts w:ascii="Cambria Math" w:hAnsi="Cambria Math" w:cs="Cambria Math"/>
        </w:rPr>
        <w:t>𝜃</w:t>
      </w:r>
      <w:r w:rsidR="00AC6323" w:rsidRPr="001D42C8">
        <w:rPr>
          <w:rFonts w:ascii="Cambria Math" w:hAnsi="Cambria Math" w:cs="Cambria Math"/>
          <w:vertAlign w:val="subscript"/>
        </w:rPr>
        <w:t>𝑖</w:t>
      </w:r>
      <w:r w:rsidR="00AC6323">
        <w:t xml:space="preserve"> et </w:t>
      </w:r>
      <w:r w:rsidR="00AC6323" w:rsidRPr="001D42C8">
        <w:rPr>
          <w:rFonts w:ascii="Cambria Math" w:hAnsi="Cambria Math" w:cs="Cambria Math"/>
        </w:rPr>
        <w:t>𝜃</w:t>
      </w:r>
      <w:r w:rsidR="00AC6323" w:rsidRPr="001D42C8">
        <w:rPr>
          <w:rFonts w:ascii="Cambria Math" w:hAnsi="Cambria Math" w:cs="Cambria Math"/>
          <w:vertAlign w:val="subscript"/>
        </w:rPr>
        <w:t>𝑓</w:t>
      </w:r>
      <w:r w:rsidR="00AC6323">
        <w:t>.</w:t>
      </w:r>
    </w:p>
    <w:p w14:paraId="565F737D" w14:textId="014B2D39" w:rsidR="00AC6323" w:rsidRDefault="001D42C8" w:rsidP="001D42C8">
      <w:r>
        <w:t xml:space="preserve">2. </w:t>
      </w:r>
      <w:r w:rsidR="00AC6323">
        <w:t xml:space="preserve">Calculer la valeur de cette variation d’énergie interne au cours du refroidissement du système {canette + boisson} depuis la température ambiante jusqu’à la température finale </w:t>
      </w:r>
      <w:r w:rsidR="00AC6323" w:rsidRPr="001D42C8">
        <w:rPr>
          <w:rFonts w:ascii="Cambria Math" w:hAnsi="Cambria Math" w:cs="Cambria Math"/>
        </w:rPr>
        <w:t>𝜃</w:t>
      </w:r>
      <w:r w:rsidR="00AC6323" w:rsidRPr="001D42C8">
        <w:rPr>
          <w:rFonts w:ascii="Cambria Math" w:hAnsi="Cambria Math" w:cs="Cambria Math"/>
          <w:vertAlign w:val="subscript"/>
        </w:rPr>
        <w:t>𝑓</w:t>
      </w:r>
      <w:r w:rsidR="00AC6323">
        <w:t xml:space="preserve"> = 5 °C.</w:t>
      </w:r>
    </w:p>
    <w:p w14:paraId="6FA5975D" w14:textId="7D523A46" w:rsidR="00AC6323" w:rsidRDefault="001D42C8" w:rsidP="009E4543">
      <w:pPr>
        <w:spacing w:after="120"/>
      </w:pPr>
      <w:r>
        <w:t xml:space="preserve">3. </w:t>
      </w:r>
      <w:r w:rsidR="00AC6323">
        <w:t>Commenter le signe du résultat obtenu et interpréter celui-ci en termes d’énergie microscopique.</w:t>
      </w:r>
    </w:p>
    <w:p w14:paraId="3EACCAC3" w14:textId="7484197E" w:rsidR="00AC6323" w:rsidRDefault="00AC6323" w:rsidP="009E4543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51B7E" wp14:editId="75A48060">
            <wp:simplePos x="0" y="0"/>
            <wp:positionH relativeFrom="column">
              <wp:posOffset>86360</wp:posOffset>
            </wp:positionH>
            <wp:positionV relativeFrom="paragraph">
              <wp:posOffset>408940</wp:posOffset>
            </wp:positionV>
            <wp:extent cx="5921375" cy="3023235"/>
            <wp:effectExtent l="0" t="0" r="0" b="0"/>
            <wp:wrapTight wrapText="bothSides">
              <wp:wrapPolygon edited="0">
                <wp:start x="0" y="0"/>
                <wp:lineTo x="0" y="21505"/>
                <wp:lineTo x="21542" y="21505"/>
                <wp:lineTo x="21542" y="0"/>
                <wp:lineTo x="0" y="0"/>
              </wp:wrapPolygon>
            </wp:wrapTight>
            <wp:docPr id="1643077880" name="Image 3" descr="Une image contenant text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77880" name="Image 3" descr="Une image contenant texte, Tracé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Au cours d’une expérience, la température à l’intérieur de la canette a été mesurée en fonction du temps (figure 1).</w:t>
      </w:r>
    </w:p>
    <w:p w14:paraId="364C78D9" w14:textId="323FA9DB" w:rsidR="00AC6323" w:rsidRDefault="00AC6323" w:rsidP="00AC6323"/>
    <w:p w14:paraId="4D31E696" w14:textId="77777777" w:rsidR="00AC6323" w:rsidRDefault="00AC6323" w:rsidP="00AC6323"/>
    <w:p w14:paraId="458D4415" w14:textId="77777777" w:rsidR="00AC6323" w:rsidRDefault="00AC6323" w:rsidP="00AC6323"/>
    <w:p w14:paraId="71266870" w14:textId="77777777" w:rsidR="00AC6323" w:rsidRDefault="00AC6323" w:rsidP="00AC6323"/>
    <w:p w14:paraId="292A9D64" w14:textId="77777777" w:rsidR="00AC6323" w:rsidRDefault="00AC6323" w:rsidP="00AC6323"/>
    <w:p w14:paraId="7C58DF95" w14:textId="77777777" w:rsidR="00AC6323" w:rsidRDefault="00AC6323" w:rsidP="00AC6323"/>
    <w:p w14:paraId="526165C3" w14:textId="77777777" w:rsidR="00AC6323" w:rsidRDefault="00AC6323" w:rsidP="00AC6323"/>
    <w:p w14:paraId="2CF60FEA" w14:textId="77777777" w:rsidR="00AC6323" w:rsidRDefault="00AC6323" w:rsidP="00AC6323"/>
    <w:p w14:paraId="2428E483" w14:textId="77777777" w:rsidR="00AC6323" w:rsidRDefault="00AC6323" w:rsidP="009E4543">
      <w:pPr>
        <w:spacing w:after="0"/>
      </w:pPr>
      <w:r>
        <w:t>Figure 1. Évolution de la température du système en fonction du temps</w:t>
      </w:r>
    </w:p>
    <w:p w14:paraId="4FD32A7D" w14:textId="7ED3840B" w:rsidR="00AC6323" w:rsidRDefault="00AC6323" w:rsidP="00AC6323">
      <w:pPr>
        <w:jc w:val="right"/>
      </w:pPr>
      <w:r>
        <w:t xml:space="preserve">D’après </w:t>
      </w:r>
      <w:hyperlink r:id="rId10" w:history="1">
        <w:r w:rsidRPr="00AC6323">
          <w:rPr>
            <w:rStyle w:val="Lienhypertexte"/>
          </w:rPr>
          <w:t>http://culturesciencesphysique.ens-lyon.fr</w:t>
        </w:r>
      </w:hyperlink>
    </w:p>
    <w:p w14:paraId="3B5702D9" w14:textId="273FD876" w:rsidR="001D42C8" w:rsidRDefault="009E4543" w:rsidP="009E4543">
      <w:pPr>
        <w:spacing w:before="0" w:after="200" w:line="276" w:lineRule="auto"/>
      </w:pPr>
      <w:r>
        <w:t xml:space="preserve">4. </w:t>
      </w:r>
      <w:r w:rsidR="00AC6323">
        <w:t>Déterminer graphiquement la durée Δ</w:t>
      </w:r>
      <w:r w:rsidR="00AC6323" w:rsidRPr="009E4543">
        <w:rPr>
          <w:rFonts w:ascii="Cambria Math" w:hAnsi="Cambria Math" w:cs="Cambria Math"/>
        </w:rPr>
        <w:t>𝑡</w:t>
      </w:r>
      <w:r w:rsidR="00AC6323">
        <w:t xml:space="preserve"> nécessaire au refroidissement du système jusqu’à la température </w:t>
      </w:r>
      <w:r w:rsidR="00AC6323" w:rsidRPr="009E4543">
        <w:rPr>
          <w:rFonts w:ascii="Cambria Math" w:hAnsi="Cambria Math" w:cs="Cambria Math"/>
        </w:rPr>
        <w:t>𝜃</w:t>
      </w:r>
      <w:r w:rsidR="00AC6323" w:rsidRPr="009E4543">
        <w:rPr>
          <w:rFonts w:ascii="Cambria Math" w:hAnsi="Cambria Math" w:cs="Cambria Math"/>
          <w:vertAlign w:val="subscript"/>
        </w:rPr>
        <w:t>𝑓</w:t>
      </w:r>
      <w:r w:rsidR="00AC6323">
        <w:t xml:space="preserve"> = 5 °C.</w:t>
      </w:r>
      <w:r w:rsidR="001D42C8">
        <w:br w:type="page"/>
      </w:r>
    </w:p>
    <w:p w14:paraId="410F44C9" w14:textId="5373C7CE" w:rsidR="00AC6323" w:rsidRDefault="008B2918" w:rsidP="008B2918">
      <w:r>
        <w:t xml:space="preserve">5. </w:t>
      </w:r>
      <w:r w:rsidR="00AC6323">
        <w:t xml:space="preserve">En formulant, dans un premier temps, l’hypothèse d’un flux thermique </w:t>
      </w:r>
      <w:r w:rsidR="00602E3A" w:rsidRPr="008B2918">
        <w:rPr>
          <w:rFonts w:ascii="Cambria Math" w:hAnsi="Cambria Math" w:cs="Cambria Math"/>
        </w:rPr>
        <w:t xml:space="preserve">𝜙 </w:t>
      </w:r>
      <w:r w:rsidR="00AC6323">
        <w:t xml:space="preserve">constant au cours du refroidissement du système, calculer la valeur de </w:t>
      </w:r>
      <w:r w:rsidR="00AC6323" w:rsidRPr="008B2918">
        <w:rPr>
          <w:rFonts w:ascii="Cambria Math" w:hAnsi="Cambria Math" w:cs="Cambria Math"/>
        </w:rPr>
        <w:t>𝜙</w:t>
      </w:r>
      <w:r w:rsidR="00AC6323">
        <w:t>. On prendra Δ</w:t>
      </w:r>
      <w:r w:rsidR="00AC6323" w:rsidRPr="008B2918">
        <w:rPr>
          <w:rFonts w:ascii="Cambria Math" w:hAnsi="Cambria Math" w:cs="Cambria Math"/>
        </w:rPr>
        <w:t>𝑈</w:t>
      </w:r>
      <w:r w:rsidR="00AC6323">
        <w:t xml:space="preserve"> = −30 kJ pour la valeur de la variation d’énergie interne.</w:t>
      </w:r>
    </w:p>
    <w:p w14:paraId="01CEA897" w14:textId="6CC4223B" w:rsidR="00AC6323" w:rsidRDefault="00602E3A" w:rsidP="00AC6323">
      <w:r>
        <w:rPr>
          <w:noProof/>
        </w:rPr>
        <w:drawing>
          <wp:anchor distT="0" distB="0" distL="114300" distR="114300" simplePos="0" relativeHeight="251660288" behindDoc="1" locked="0" layoutInCell="1" allowOverlap="1" wp14:anchorId="28FF2231" wp14:editId="57C18D8F">
            <wp:simplePos x="0" y="0"/>
            <wp:positionH relativeFrom="column">
              <wp:posOffset>594995</wp:posOffset>
            </wp:positionH>
            <wp:positionV relativeFrom="paragraph">
              <wp:posOffset>617855</wp:posOffset>
            </wp:positionV>
            <wp:extent cx="5512435" cy="2853690"/>
            <wp:effectExtent l="0" t="0" r="0" b="3810"/>
            <wp:wrapTight wrapText="bothSides">
              <wp:wrapPolygon edited="0">
                <wp:start x="0" y="0"/>
                <wp:lineTo x="0" y="21533"/>
                <wp:lineTo x="21548" y="21533"/>
                <wp:lineTo x="21548" y="0"/>
                <wp:lineTo x="0" y="0"/>
              </wp:wrapPolygon>
            </wp:wrapTight>
            <wp:docPr id="1289492442" name="Image 4" descr="Une image contenant texte, nombr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92442" name="Image 4" descr="Une image contenant texte, nombre, ligne, Tracé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323">
        <w:t xml:space="preserve">L’expérience montre que le flux </w:t>
      </w:r>
      <w:r w:rsidR="00AC6323">
        <w:rPr>
          <w:rFonts w:ascii="Cambria Math" w:hAnsi="Cambria Math" w:cs="Cambria Math"/>
        </w:rPr>
        <w:t>𝜙</w:t>
      </w:r>
      <w:r w:rsidR="00AC6323">
        <w:t xml:space="preserve"> évolue au cours du refroidissement. Une exploitation des mesures de la figure 1 permet de représenter l’évolution du flux </w:t>
      </w:r>
      <w:r w:rsidR="00AC6323">
        <w:rPr>
          <w:rFonts w:ascii="Cambria Math" w:hAnsi="Cambria Math" w:cs="Cambria Math"/>
        </w:rPr>
        <w:t>𝜙</w:t>
      </w:r>
      <w:r w:rsidR="00AC6323">
        <w:t xml:space="preserve"> en fonction de l’écart de température entre le thermostat et le système : </w:t>
      </w:r>
      <w:r w:rsidR="00AC6323">
        <w:rPr>
          <w:rFonts w:ascii="Cambria Math" w:hAnsi="Cambria Math" w:cs="Cambria Math"/>
        </w:rPr>
        <w:t>𝜃</w:t>
      </w:r>
      <w:r w:rsidR="00AC6323" w:rsidRPr="00602E3A">
        <w:rPr>
          <w:rFonts w:ascii="Cambria Math" w:hAnsi="Cambria Math" w:cs="Cambria Math"/>
          <w:vertAlign w:val="subscript"/>
        </w:rPr>
        <w:t>𝑡ℎ</w:t>
      </w:r>
      <w:r w:rsidR="00AC6323">
        <w:t xml:space="preserve"> − </w:t>
      </w:r>
      <w:r w:rsidR="00AC6323">
        <w:rPr>
          <w:rFonts w:ascii="Cambria Math" w:hAnsi="Cambria Math" w:cs="Cambria Math"/>
        </w:rPr>
        <w:t>𝜃</w:t>
      </w:r>
      <w:r w:rsidR="00AC6323">
        <w:t>.</w:t>
      </w:r>
    </w:p>
    <w:p w14:paraId="3C710181" w14:textId="77777777" w:rsidR="00602E3A" w:rsidRDefault="00602E3A" w:rsidP="00602E3A">
      <w:pPr>
        <w:jc w:val="center"/>
      </w:pPr>
    </w:p>
    <w:p w14:paraId="5C1541BA" w14:textId="77777777" w:rsidR="00602E3A" w:rsidRDefault="00602E3A" w:rsidP="00602E3A">
      <w:pPr>
        <w:jc w:val="center"/>
      </w:pPr>
    </w:p>
    <w:p w14:paraId="04C24103" w14:textId="77777777" w:rsidR="00602E3A" w:rsidRDefault="00602E3A" w:rsidP="00602E3A">
      <w:pPr>
        <w:jc w:val="center"/>
      </w:pPr>
    </w:p>
    <w:p w14:paraId="0A8AA6C5" w14:textId="77777777" w:rsidR="00602E3A" w:rsidRDefault="00602E3A" w:rsidP="00602E3A">
      <w:pPr>
        <w:jc w:val="center"/>
      </w:pPr>
    </w:p>
    <w:p w14:paraId="3CB2923E" w14:textId="77777777" w:rsidR="00602E3A" w:rsidRDefault="00602E3A" w:rsidP="00602E3A">
      <w:pPr>
        <w:jc w:val="center"/>
      </w:pPr>
    </w:p>
    <w:p w14:paraId="0BC0DC7D" w14:textId="77777777" w:rsidR="00602E3A" w:rsidRDefault="00602E3A" w:rsidP="00602E3A">
      <w:pPr>
        <w:jc w:val="center"/>
      </w:pPr>
    </w:p>
    <w:p w14:paraId="29794091" w14:textId="77777777" w:rsidR="00602E3A" w:rsidRDefault="00602E3A" w:rsidP="00602E3A">
      <w:pPr>
        <w:jc w:val="center"/>
      </w:pPr>
    </w:p>
    <w:p w14:paraId="6CF63F4E" w14:textId="77777777" w:rsidR="00602E3A" w:rsidRDefault="00602E3A" w:rsidP="00602E3A">
      <w:pPr>
        <w:jc w:val="center"/>
      </w:pPr>
    </w:p>
    <w:p w14:paraId="748A6F8A" w14:textId="77777777" w:rsidR="00602E3A" w:rsidRDefault="00602E3A" w:rsidP="00602E3A">
      <w:pPr>
        <w:jc w:val="center"/>
      </w:pPr>
    </w:p>
    <w:p w14:paraId="0D2F1DD9" w14:textId="7DE5FAAA" w:rsidR="00AC6323" w:rsidRDefault="00AC6323" w:rsidP="00602E3A">
      <w:pPr>
        <w:jc w:val="center"/>
      </w:pPr>
      <w:r>
        <w:t>Figure 2 : Évolution du flux thermique en fonction de l’écart de température</w:t>
      </w:r>
    </w:p>
    <w:p w14:paraId="6398B76A" w14:textId="77777777" w:rsidR="00AC6323" w:rsidRPr="00602E3A" w:rsidRDefault="00AC6323" w:rsidP="002F0ABB">
      <w:pPr>
        <w:spacing w:after="0"/>
        <w:rPr>
          <w:b/>
          <w:bCs/>
        </w:rPr>
      </w:pPr>
      <w:r w:rsidRPr="00602E3A">
        <w:rPr>
          <w:b/>
          <w:bCs/>
        </w:rPr>
        <w:t>Loi de Newton de la thermique</w:t>
      </w:r>
    </w:p>
    <w:p w14:paraId="74C15670" w14:textId="77777777" w:rsidR="00AC6323" w:rsidRDefault="00AC6323" w:rsidP="00AC6323">
      <w:r>
        <w:t xml:space="preserve">Lorsqu’un système à la température </w:t>
      </w:r>
      <w:r>
        <w:rPr>
          <w:rFonts w:ascii="Cambria Math" w:hAnsi="Cambria Math" w:cs="Cambria Math"/>
        </w:rPr>
        <w:t>𝜃</w:t>
      </w:r>
      <w:r>
        <w:t xml:space="preserve"> est placé dans un fluide à la température </w:t>
      </w:r>
      <w:r>
        <w:rPr>
          <w:rFonts w:ascii="Cambria Math" w:hAnsi="Cambria Math" w:cs="Cambria Math"/>
        </w:rPr>
        <w:t>𝜃𝑡ℎ</w:t>
      </w:r>
      <w:r>
        <w:t xml:space="preserve">, il s’établit un flux thermique </w:t>
      </w:r>
      <w:r>
        <w:rPr>
          <w:rFonts w:ascii="Cambria Math" w:hAnsi="Cambria Math" w:cs="Cambria Math"/>
        </w:rPr>
        <w:t>𝛷</w:t>
      </w:r>
      <w:r>
        <w:t xml:space="preserve"> entre le fluide et le système. La loi de Newton de la thermique modélise ce flux thermique sous la forme :</w:t>
      </w:r>
    </w:p>
    <w:p w14:paraId="381E0D56" w14:textId="77777777" w:rsidR="00AC6323" w:rsidRDefault="00AC6323" w:rsidP="00AC6323">
      <w:r>
        <w:rPr>
          <w:rFonts w:ascii="Cambria Math" w:hAnsi="Cambria Math" w:cs="Cambria Math"/>
        </w:rPr>
        <w:t>𝛷</w:t>
      </w:r>
      <w:r>
        <w:t xml:space="preserve"> = </w:t>
      </w:r>
      <w:r>
        <w:rPr>
          <w:rFonts w:ascii="Cambria Math" w:hAnsi="Cambria Math" w:cs="Cambria Math"/>
        </w:rPr>
        <w:t>ℎ⋅𝑆</w:t>
      </w:r>
      <w:proofErr w:type="gramStart"/>
      <w:r>
        <w:rPr>
          <w:rFonts w:ascii="Cambria Math" w:hAnsi="Cambria Math" w:cs="Cambria Math"/>
        </w:rPr>
        <w:t>⋅</w:t>
      </w:r>
      <w:r>
        <w:t>(</w:t>
      </w:r>
      <w:proofErr w:type="gramEnd"/>
      <w:r>
        <w:rPr>
          <w:rFonts w:ascii="Cambria Math" w:hAnsi="Cambria Math" w:cs="Cambria Math"/>
        </w:rPr>
        <w:t>𝜃</w:t>
      </w:r>
      <w:r w:rsidRPr="00602E3A">
        <w:rPr>
          <w:rFonts w:ascii="Cambria Math" w:hAnsi="Cambria Math" w:cs="Cambria Math"/>
          <w:vertAlign w:val="subscript"/>
        </w:rPr>
        <w:t>𝑡ℎ</w:t>
      </w:r>
      <w:r>
        <w:t xml:space="preserve"> − </w:t>
      </w:r>
      <w:r>
        <w:rPr>
          <w:rFonts w:ascii="Cambria Math" w:hAnsi="Cambria Math" w:cs="Cambria Math"/>
        </w:rPr>
        <w:t>𝜃</w:t>
      </w:r>
      <w:r>
        <w:t xml:space="preserve">) avec </w:t>
      </w:r>
      <w:r>
        <w:rPr>
          <w:rFonts w:ascii="Cambria Math" w:hAnsi="Cambria Math" w:cs="Cambria Math"/>
        </w:rPr>
        <w:t>ℎ</w:t>
      </w:r>
      <w:r>
        <w:t xml:space="preserve"> le coefficient d’échange thermique surfacique et </w:t>
      </w:r>
      <w:r>
        <w:rPr>
          <w:rFonts w:ascii="Cambria Math" w:hAnsi="Cambria Math" w:cs="Cambria Math"/>
        </w:rPr>
        <w:t>𝑆</w:t>
      </w:r>
      <w:r>
        <w:t xml:space="preserve"> la surface d’échange entre le système et le fluide (thermostat).</w:t>
      </w:r>
    </w:p>
    <w:p w14:paraId="73F25F73" w14:textId="7A70F5FE" w:rsidR="00AC6323" w:rsidRDefault="002F0ABB" w:rsidP="002F0ABB">
      <w:r>
        <w:t xml:space="preserve">6. </w:t>
      </w:r>
      <w:r w:rsidR="00AC6323">
        <w:t xml:space="preserve">Interpréter la courbe donnant l’évolution du flux thermique en fonction de l’écart de température (figure 2). Exploiter la courbe afin d’estimer la valeur du coefficient d’échange thermique surfacique </w:t>
      </w:r>
      <w:r w:rsidR="00AC6323" w:rsidRPr="002F0ABB">
        <w:rPr>
          <w:rFonts w:ascii="Cambria Math" w:hAnsi="Cambria Math" w:cs="Cambria Math"/>
        </w:rPr>
        <w:t>ℎ</w:t>
      </w:r>
      <w:r w:rsidR="00AC6323">
        <w:t xml:space="preserve"> ; commenter.</w:t>
      </w:r>
    </w:p>
    <w:p w14:paraId="3444BC5C" w14:textId="77777777" w:rsidR="00AC6323" w:rsidRDefault="00AC6323" w:rsidP="00AC6323">
      <w:r>
        <w:t xml:space="preserve">L’évolution temporelle de la température du système {canette + boisson} en contact avec un thermostat de température </w:t>
      </w:r>
      <w:r>
        <w:rPr>
          <w:rFonts w:ascii="Cambria Math" w:hAnsi="Cambria Math" w:cs="Cambria Math"/>
        </w:rPr>
        <w:t>𝜃</w:t>
      </w:r>
      <w:r w:rsidRPr="005516D5">
        <w:rPr>
          <w:rFonts w:ascii="Cambria Math" w:hAnsi="Cambria Math" w:cs="Cambria Math"/>
          <w:vertAlign w:val="subscript"/>
        </w:rPr>
        <w:t>𝑡ℎ</w:t>
      </w:r>
      <w:r>
        <w:t xml:space="preserve"> et dont le flux thermique échangé avec celui-ci est modélisé par la loi de Newton de la thermique, est la suivante :</w:t>
      </w:r>
    </w:p>
    <w:p w14:paraId="499F4AD9" w14:textId="72BB8B48" w:rsidR="00602E3A" w:rsidRDefault="00602E3A" w:rsidP="00AC6323">
      <m:oMathPara>
        <m:oMath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th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>exp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hS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</m:oMath>
      </m:oMathPara>
    </w:p>
    <w:p w14:paraId="30DDDFC2" w14:textId="25156BF0" w:rsidR="00602E3A" w:rsidRDefault="00D60E79" w:rsidP="00D60E79">
      <w:r>
        <w:t xml:space="preserve">7. </w:t>
      </w:r>
      <w:r w:rsidR="00AC6323">
        <w:t xml:space="preserve">En utilisant la fonction </w:t>
      </w:r>
      <w:r w:rsidR="00AC6323" w:rsidRPr="00D60E79">
        <w:rPr>
          <w:rFonts w:ascii="Cambria Math" w:hAnsi="Cambria Math" w:cs="Cambria Math"/>
        </w:rPr>
        <w:t>𝜃</w:t>
      </w:r>
      <w:r w:rsidR="00AC6323">
        <w:t>(</w:t>
      </w:r>
      <w:r w:rsidR="00AC6323" w:rsidRPr="00D60E79">
        <w:rPr>
          <w:rFonts w:ascii="Cambria Math" w:hAnsi="Cambria Math" w:cs="Cambria Math"/>
        </w:rPr>
        <w:t>𝑡</w:t>
      </w:r>
      <w:r w:rsidR="00AC6323">
        <w:t xml:space="preserve">) précédente, commenter l’évolution temporelle du système. Définir et évaluer un temps caractéristique </w:t>
      </w:r>
      <w:r w:rsidR="00AC6323" w:rsidRPr="00D60E79">
        <w:rPr>
          <w:rFonts w:ascii="Cambria Math" w:hAnsi="Cambria Math" w:cs="Cambria Math"/>
        </w:rPr>
        <w:t>𝜏</w:t>
      </w:r>
      <w:r w:rsidR="00AC6323">
        <w:t>.</w:t>
      </w:r>
    </w:p>
    <w:p w14:paraId="722DC4C6" w14:textId="24CD495D" w:rsidR="00AC6323" w:rsidRDefault="00A66B6C" w:rsidP="00A66B6C">
      <w:r>
        <w:t xml:space="preserve">8. </w:t>
      </w:r>
      <w:r w:rsidR="00AC6323">
        <w:t xml:space="preserve">En s’appuyant sur les données expérimentales de la figure 1, par exemple en exploitant la tangente à l’origine, évaluer le temps caractéristique </w:t>
      </w:r>
      <w:r w:rsidR="00AC6323" w:rsidRPr="00A66B6C">
        <w:rPr>
          <w:rFonts w:ascii="Cambria Math" w:hAnsi="Cambria Math" w:cs="Cambria Math"/>
        </w:rPr>
        <w:t>𝜏</w:t>
      </w:r>
      <w:r w:rsidR="00AC6323">
        <w:t>. Commenter.</w:t>
      </w:r>
    </w:p>
    <w:p w14:paraId="049023D1" w14:textId="60E2D185" w:rsidR="00AC6323" w:rsidRPr="00602E3A" w:rsidRDefault="00AC6323" w:rsidP="00AC6323">
      <w:pPr>
        <w:rPr>
          <w:i/>
          <w:iCs/>
        </w:rPr>
      </w:pPr>
      <w:r w:rsidRPr="00602E3A">
        <w:rPr>
          <w:i/>
          <w:iCs/>
        </w:rPr>
        <w:t>Le candidat est invité à prendre des initiatives et à présenter la démarche suivie, même si elle n’a pas abouti. La démarche est évaluée et nécessite d’être correctement présentée.</w:t>
      </w:r>
    </w:p>
    <w:sectPr w:rsidR="00AC6323" w:rsidRPr="00602E3A" w:rsidSect="00AC63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4FFE" w14:textId="77777777" w:rsidR="00DF5181" w:rsidRDefault="00DF5181" w:rsidP="0017271C">
      <w:pPr>
        <w:spacing w:after="0"/>
      </w:pPr>
      <w:r>
        <w:separator/>
      </w:r>
    </w:p>
  </w:endnote>
  <w:endnote w:type="continuationSeparator" w:id="0">
    <w:p w14:paraId="1F66B3AC" w14:textId="77777777" w:rsidR="00DF5181" w:rsidRDefault="00DF5181" w:rsidP="00172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8CE4" w14:textId="77777777" w:rsidR="00DF5181" w:rsidRDefault="00DF5181" w:rsidP="0017271C">
      <w:pPr>
        <w:spacing w:after="0"/>
      </w:pPr>
      <w:r>
        <w:separator/>
      </w:r>
    </w:p>
  </w:footnote>
  <w:footnote w:type="continuationSeparator" w:id="0">
    <w:p w14:paraId="1BB0D4D8" w14:textId="77777777" w:rsidR="00DF5181" w:rsidRDefault="00DF5181" w:rsidP="00172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3FAE"/>
    <w:multiLevelType w:val="multilevel"/>
    <w:tmpl w:val="267CBDE6"/>
    <w:styleLink w:val="Listeactuelle7"/>
    <w:lvl w:ilvl="0">
      <w:numFmt w:val="bullet"/>
      <w:lvlText w:val="-"/>
      <w:lvlJc w:val="left"/>
      <w:pPr>
        <w:ind w:left="340" w:hanging="34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A2E9A"/>
    <w:multiLevelType w:val="hybridMultilevel"/>
    <w:tmpl w:val="9E3A95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C805E2"/>
    <w:multiLevelType w:val="multilevel"/>
    <w:tmpl w:val="334A1A66"/>
    <w:styleLink w:val="Listeactuelle6"/>
    <w:lvl w:ilvl="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A6BF5"/>
    <w:multiLevelType w:val="hybridMultilevel"/>
    <w:tmpl w:val="260AD216"/>
    <w:lvl w:ilvl="0" w:tplc="04D49FD0">
      <w:start w:val="1"/>
      <w:numFmt w:val="bullet"/>
      <w:lvlText w:val="-"/>
      <w:lvlJc w:val="left"/>
      <w:pPr>
        <w:ind w:left="720" w:hanging="360"/>
      </w:pPr>
      <w:rPr>
        <w:rFonts w:ascii="Arial MT" w:hAnsi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0760"/>
    <w:multiLevelType w:val="multilevel"/>
    <w:tmpl w:val="EEC81512"/>
    <w:styleLink w:val="Listeactuell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90687">
    <w:abstractNumId w:val="1"/>
  </w:num>
  <w:num w:numId="2" w16cid:durableId="1839417105">
    <w:abstractNumId w:val="2"/>
  </w:num>
  <w:num w:numId="3" w16cid:durableId="1550342021">
    <w:abstractNumId w:val="0"/>
  </w:num>
  <w:num w:numId="4" w16cid:durableId="198590766">
    <w:abstractNumId w:val="3"/>
  </w:num>
  <w:num w:numId="5" w16cid:durableId="1483497072">
    <w:abstractNumId w:val="6"/>
  </w:num>
  <w:num w:numId="6" w16cid:durableId="681780412">
    <w:abstractNumId w:val="4"/>
  </w:num>
  <w:num w:numId="7" w16cid:durableId="260650233">
    <w:abstractNumId w:val="8"/>
  </w:num>
  <w:num w:numId="8" w16cid:durableId="1421103042">
    <w:abstractNumId w:val="7"/>
  </w:num>
  <w:num w:numId="9" w16cid:durableId="16081228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136C47"/>
    <w:rsid w:val="00142394"/>
    <w:rsid w:val="00166463"/>
    <w:rsid w:val="001700A7"/>
    <w:rsid w:val="0017271C"/>
    <w:rsid w:val="001A533E"/>
    <w:rsid w:val="001B0E5D"/>
    <w:rsid w:val="001B1C84"/>
    <w:rsid w:val="001D42C8"/>
    <w:rsid w:val="001E7045"/>
    <w:rsid w:val="001F03FF"/>
    <w:rsid w:val="002337B2"/>
    <w:rsid w:val="00233A95"/>
    <w:rsid w:val="00234D33"/>
    <w:rsid w:val="002410CA"/>
    <w:rsid w:val="002B4266"/>
    <w:rsid w:val="002C27A0"/>
    <w:rsid w:val="002F0ABB"/>
    <w:rsid w:val="002F5700"/>
    <w:rsid w:val="003312BC"/>
    <w:rsid w:val="00356A34"/>
    <w:rsid w:val="00371118"/>
    <w:rsid w:val="00380A89"/>
    <w:rsid w:val="00387A6D"/>
    <w:rsid w:val="003D41E2"/>
    <w:rsid w:val="00417ED7"/>
    <w:rsid w:val="00427E32"/>
    <w:rsid w:val="00467B90"/>
    <w:rsid w:val="004711CD"/>
    <w:rsid w:val="005516D5"/>
    <w:rsid w:val="00553EDE"/>
    <w:rsid w:val="00561257"/>
    <w:rsid w:val="00570E21"/>
    <w:rsid w:val="0058195A"/>
    <w:rsid w:val="005841D7"/>
    <w:rsid w:val="005847DE"/>
    <w:rsid w:val="005B0D98"/>
    <w:rsid w:val="005B3C27"/>
    <w:rsid w:val="005C258D"/>
    <w:rsid w:val="005F7BDE"/>
    <w:rsid w:val="00602E3A"/>
    <w:rsid w:val="00603F7B"/>
    <w:rsid w:val="00626ED8"/>
    <w:rsid w:val="00704A74"/>
    <w:rsid w:val="00726B28"/>
    <w:rsid w:val="00751A23"/>
    <w:rsid w:val="00772069"/>
    <w:rsid w:val="007A2C6C"/>
    <w:rsid w:val="007A7E69"/>
    <w:rsid w:val="007C0F73"/>
    <w:rsid w:val="007E48C8"/>
    <w:rsid w:val="007E7CBF"/>
    <w:rsid w:val="008355FE"/>
    <w:rsid w:val="00856FCA"/>
    <w:rsid w:val="0087301A"/>
    <w:rsid w:val="00892CE2"/>
    <w:rsid w:val="00896873"/>
    <w:rsid w:val="008B0B8F"/>
    <w:rsid w:val="008B1CCC"/>
    <w:rsid w:val="008B2918"/>
    <w:rsid w:val="008B7AE2"/>
    <w:rsid w:val="008C6901"/>
    <w:rsid w:val="008E10E0"/>
    <w:rsid w:val="00904138"/>
    <w:rsid w:val="00921B29"/>
    <w:rsid w:val="00980718"/>
    <w:rsid w:val="009B3BD5"/>
    <w:rsid w:val="009B5609"/>
    <w:rsid w:val="009C65EF"/>
    <w:rsid w:val="009E4543"/>
    <w:rsid w:val="00A00F5C"/>
    <w:rsid w:val="00A22011"/>
    <w:rsid w:val="00A6351E"/>
    <w:rsid w:val="00A66B6C"/>
    <w:rsid w:val="00A86B99"/>
    <w:rsid w:val="00A91949"/>
    <w:rsid w:val="00AA1177"/>
    <w:rsid w:val="00AA78C3"/>
    <w:rsid w:val="00AC0230"/>
    <w:rsid w:val="00AC6323"/>
    <w:rsid w:val="00AE1E46"/>
    <w:rsid w:val="00B158CD"/>
    <w:rsid w:val="00B23A3C"/>
    <w:rsid w:val="00BB02FA"/>
    <w:rsid w:val="00BB378D"/>
    <w:rsid w:val="00BC19B5"/>
    <w:rsid w:val="00BF078C"/>
    <w:rsid w:val="00C045DE"/>
    <w:rsid w:val="00C46DCB"/>
    <w:rsid w:val="00C73CD9"/>
    <w:rsid w:val="00C77FB3"/>
    <w:rsid w:val="00CB468F"/>
    <w:rsid w:val="00CC6869"/>
    <w:rsid w:val="00CF4C4F"/>
    <w:rsid w:val="00CF58A3"/>
    <w:rsid w:val="00D03FE6"/>
    <w:rsid w:val="00D450EB"/>
    <w:rsid w:val="00D60E79"/>
    <w:rsid w:val="00D82D34"/>
    <w:rsid w:val="00D92877"/>
    <w:rsid w:val="00DB7470"/>
    <w:rsid w:val="00DF354A"/>
    <w:rsid w:val="00DF5181"/>
    <w:rsid w:val="00E1350F"/>
    <w:rsid w:val="00E56042"/>
    <w:rsid w:val="00E60CB2"/>
    <w:rsid w:val="00E810E5"/>
    <w:rsid w:val="00EA24F9"/>
    <w:rsid w:val="00EB63DF"/>
    <w:rsid w:val="00EE5581"/>
    <w:rsid w:val="00F0583B"/>
    <w:rsid w:val="00F06E2D"/>
    <w:rsid w:val="00F6224D"/>
    <w:rsid w:val="00F96650"/>
    <w:rsid w:val="00F97697"/>
    <w:rsid w:val="00FA1995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49"/>
    <w:pPr>
      <w:spacing w:before="120" w:after="24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1"/>
      </w:numPr>
    </w:pPr>
  </w:style>
  <w:style w:type="numbering" w:customStyle="1" w:styleId="Listeactuelle3">
    <w:name w:val="Liste actuelle3"/>
    <w:uiPriority w:val="99"/>
    <w:rsid w:val="004711CD"/>
    <w:pPr>
      <w:numPr>
        <w:numId w:val="2"/>
      </w:numPr>
    </w:pPr>
  </w:style>
  <w:style w:type="numbering" w:customStyle="1" w:styleId="Listeactuelle4">
    <w:name w:val="Liste actuelle4"/>
    <w:uiPriority w:val="99"/>
    <w:rsid w:val="00031A82"/>
    <w:pPr>
      <w:numPr>
        <w:numId w:val="3"/>
      </w:numPr>
    </w:pPr>
  </w:style>
  <w:style w:type="numbering" w:customStyle="1" w:styleId="Listeactuelle5">
    <w:name w:val="Liste actuelle5"/>
    <w:uiPriority w:val="99"/>
    <w:rsid w:val="00031A82"/>
    <w:pPr>
      <w:numPr>
        <w:numId w:val="4"/>
      </w:numPr>
    </w:pPr>
  </w:style>
  <w:style w:type="paragraph" w:styleId="Corpsdetexte">
    <w:name w:val="Body Text"/>
    <w:basedOn w:val="Normal"/>
    <w:link w:val="CorpsdetexteCar"/>
    <w:uiPriority w:val="1"/>
    <w:qFormat/>
    <w:rsid w:val="003312BC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3312BC"/>
    <w:rPr>
      <w:rFonts w:ascii="Arial MT" w:eastAsia="Arial MT" w:hAnsi="Arial MT" w:cs="Arial MT"/>
      <w:sz w:val="22"/>
      <w:szCs w:val="22"/>
    </w:rPr>
  </w:style>
  <w:style w:type="numbering" w:customStyle="1" w:styleId="Listeactuelle6">
    <w:name w:val="Liste actuelle6"/>
    <w:uiPriority w:val="99"/>
    <w:rsid w:val="00136C47"/>
    <w:pPr>
      <w:numPr>
        <w:numId w:val="5"/>
      </w:numPr>
    </w:pPr>
  </w:style>
  <w:style w:type="numbering" w:customStyle="1" w:styleId="Listeactuelle7">
    <w:name w:val="Liste actuelle7"/>
    <w:uiPriority w:val="99"/>
    <w:rsid w:val="00136C47"/>
    <w:pPr>
      <w:numPr>
        <w:numId w:val="6"/>
      </w:numPr>
    </w:pPr>
  </w:style>
  <w:style w:type="numbering" w:customStyle="1" w:styleId="Listeactuelle8">
    <w:name w:val="Liste actuelle8"/>
    <w:uiPriority w:val="99"/>
    <w:rsid w:val="00AC632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culturesciencesphysique.ens-lyon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8</cp:revision>
  <dcterms:created xsi:type="dcterms:W3CDTF">2024-08-28T12:23:00Z</dcterms:created>
  <dcterms:modified xsi:type="dcterms:W3CDTF">2024-08-28T12:36:00Z</dcterms:modified>
</cp:coreProperties>
</file>