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0CDFAA" w14:textId="0157132B" w:rsidR="00040449" w:rsidRPr="000321AF" w:rsidRDefault="002D2F70" w:rsidP="00DB7470">
      <w:pPr>
        <w:pBdr>
          <w:top w:val="single" w:sz="4" w:space="1" w:color="auto"/>
          <w:left w:val="single" w:sz="4" w:space="4" w:color="auto"/>
          <w:bottom w:val="single" w:sz="4" w:space="1" w:color="auto"/>
          <w:right w:val="single" w:sz="4" w:space="4" w:color="auto"/>
        </w:pBdr>
        <w:tabs>
          <w:tab w:val="right" w:pos="10204"/>
        </w:tabs>
        <w:spacing w:after="0" w:line="240" w:lineRule="auto"/>
        <w:jc w:val="left"/>
        <w:rPr>
          <w:rFonts w:ascii="Arial" w:hAnsi="Arial" w:cs="Arial"/>
          <w:b/>
          <w:bCs/>
          <w:sz w:val="24"/>
          <w:szCs w:val="24"/>
        </w:rPr>
      </w:pPr>
      <w:r>
        <w:rPr>
          <w:rFonts w:ascii="Arial" w:hAnsi="Arial" w:cs="Arial"/>
          <w:b/>
          <w:bCs/>
          <w:sz w:val="24"/>
          <w:szCs w:val="24"/>
        </w:rPr>
        <w:t xml:space="preserve">Centres étrangers 1 </w:t>
      </w:r>
      <w:r w:rsidR="00DF354A" w:rsidRPr="00DF354A">
        <w:rPr>
          <w:rFonts w:ascii="Arial" w:hAnsi="Arial" w:cs="Arial"/>
          <w:b/>
          <w:bCs/>
          <w:sz w:val="24"/>
          <w:szCs w:val="24"/>
        </w:rPr>
        <w:t xml:space="preserve">2022 Jour </w:t>
      </w:r>
      <w:r w:rsidR="00570E21">
        <w:rPr>
          <w:rFonts w:ascii="Arial" w:hAnsi="Arial" w:cs="Arial"/>
          <w:b/>
          <w:bCs/>
          <w:sz w:val="24"/>
          <w:szCs w:val="24"/>
        </w:rPr>
        <w:t>1</w:t>
      </w:r>
      <w:r w:rsidR="001E7045" w:rsidRPr="000321AF">
        <w:rPr>
          <w:rFonts w:ascii="Arial" w:hAnsi="Arial" w:cs="Arial"/>
          <w:b/>
          <w:bCs/>
          <w:sz w:val="24"/>
          <w:szCs w:val="24"/>
        </w:rPr>
        <w:tab/>
      </w:r>
      <w:hyperlink r:id="rId7" w:history="1">
        <w:r w:rsidR="00D40444" w:rsidRPr="000F3C7C">
          <w:rPr>
            <w:rStyle w:val="Lienhypertexte"/>
            <w:rFonts w:ascii="Arial" w:hAnsi="Arial" w:cs="Arial"/>
            <w:b/>
            <w:bCs/>
            <w:sz w:val="24"/>
            <w:szCs w:val="24"/>
          </w:rPr>
          <w:t>https://www.labolycee.org</w:t>
        </w:r>
      </w:hyperlink>
      <w:r w:rsidR="00D40444">
        <w:rPr>
          <w:rFonts w:ascii="Arial" w:hAnsi="Arial" w:cs="Arial"/>
          <w:b/>
          <w:bCs/>
          <w:sz w:val="24"/>
          <w:szCs w:val="24"/>
        </w:rPr>
        <w:t xml:space="preserve"> </w:t>
      </w:r>
      <w:r w:rsidR="001E7045" w:rsidRPr="000321AF">
        <w:rPr>
          <w:rFonts w:ascii="Arial" w:hAnsi="Arial" w:cs="Arial"/>
          <w:b/>
          <w:bCs/>
          <w:sz w:val="24"/>
          <w:szCs w:val="24"/>
        </w:rPr>
        <w:t xml:space="preserve"> </w:t>
      </w:r>
    </w:p>
    <w:p w14:paraId="0689D52E" w14:textId="77777777" w:rsidR="00F0583B" w:rsidRPr="000321AF" w:rsidRDefault="00F0583B" w:rsidP="00DB7470">
      <w:pPr>
        <w:pBdr>
          <w:top w:val="single" w:sz="4" w:space="1" w:color="auto"/>
          <w:left w:val="single" w:sz="4" w:space="4" w:color="auto"/>
          <w:bottom w:val="single" w:sz="4" w:space="1" w:color="auto"/>
          <w:right w:val="single" w:sz="4" w:space="4" w:color="auto"/>
        </w:pBdr>
        <w:spacing w:after="0" w:line="240" w:lineRule="auto"/>
        <w:jc w:val="left"/>
        <w:rPr>
          <w:rFonts w:ascii="Arial" w:hAnsi="Arial" w:cs="Arial"/>
          <w:b/>
          <w:bCs/>
          <w:sz w:val="24"/>
          <w:szCs w:val="24"/>
        </w:rPr>
      </w:pPr>
    </w:p>
    <w:p w14:paraId="0F967BC5" w14:textId="26D4CD0D" w:rsidR="00EB63DF" w:rsidRPr="000321AF" w:rsidRDefault="004711CD" w:rsidP="00DB7470">
      <w:pPr>
        <w:pBdr>
          <w:top w:val="single" w:sz="4" w:space="1" w:color="auto"/>
          <w:left w:val="single" w:sz="4" w:space="4" w:color="auto"/>
          <w:bottom w:val="single" w:sz="4" w:space="1" w:color="auto"/>
          <w:right w:val="single" w:sz="4" w:space="4" w:color="auto"/>
        </w:pBdr>
        <w:spacing w:after="0" w:line="240" w:lineRule="auto"/>
        <w:jc w:val="left"/>
        <w:rPr>
          <w:rFonts w:ascii="Arial" w:hAnsi="Arial" w:cs="Arial"/>
          <w:b/>
          <w:bCs/>
          <w:caps/>
          <w:sz w:val="24"/>
          <w:szCs w:val="24"/>
        </w:rPr>
      </w:pPr>
      <w:r w:rsidRPr="004711CD">
        <w:rPr>
          <w:rFonts w:ascii="Arial" w:hAnsi="Arial" w:cs="Arial"/>
          <w:b/>
          <w:bCs/>
          <w:sz w:val="24"/>
          <w:szCs w:val="24"/>
        </w:rPr>
        <w:t xml:space="preserve">EXERCICE </w:t>
      </w:r>
      <w:r w:rsidR="002D2F70">
        <w:rPr>
          <w:rFonts w:ascii="Arial" w:hAnsi="Arial" w:cs="Arial"/>
          <w:b/>
          <w:bCs/>
          <w:sz w:val="24"/>
          <w:szCs w:val="24"/>
        </w:rPr>
        <w:t>1</w:t>
      </w:r>
      <w:r w:rsidRPr="004711CD">
        <w:rPr>
          <w:rFonts w:ascii="Arial" w:hAnsi="Arial" w:cs="Arial"/>
          <w:b/>
          <w:bCs/>
          <w:sz w:val="24"/>
          <w:szCs w:val="24"/>
        </w:rPr>
        <w:t xml:space="preserve"> - </w:t>
      </w:r>
      <w:r w:rsidR="002D2F70" w:rsidRPr="002D2F70">
        <w:rPr>
          <w:rFonts w:ascii="Arial" w:hAnsi="Arial" w:cs="Arial"/>
          <w:b/>
          <w:bCs/>
          <w:sz w:val="24"/>
          <w:szCs w:val="24"/>
        </w:rPr>
        <w:t>LUNETTE ASTRONOMIQUE ET OBSERVATION DE MARS</w:t>
      </w:r>
      <w:r w:rsidR="002D2F70">
        <w:rPr>
          <w:rFonts w:ascii="Arial" w:hAnsi="Arial" w:cs="Arial"/>
          <w:b/>
          <w:bCs/>
          <w:sz w:val="24"/>
          <w:szCs w:val="24"/>
        </w:rPr>
        <w:t xml:space="preserve"> </w:t>
      </w:r>
      <w:r w:rsidRPr="004711CD">
        <w:rPr>
          <w:rFonts w:ascii="Arial" w:hAnsi="Arial" w:cs="Arial"/>
          <w:b/>
          <w:bCs/>
          <w:sz w:val="24"/>
          <w:szCs w:val="24"/>
        </w:rPr>
        <w:t>(</w:t>
      </w:r>
      <w:r w:rsidR="002D2F70">
        <w:rPr>
          <w:rFonts w:ascii="Arial" w:hAnsi="Arial" w:cs="Arial"/>
          <w:b/>
          <w:bCs/>
          <w:sz w:val="24"/>
          <w:szCs w:val="24"/>
        </w:rPr>
        <w:t>10</w:t>
      </w:r>
      <w:r w:rsidRPr="004711CD">
        <w:rPr>
          <w:rFonts w:ascii="Arial" w:hAnsi="Arial" w:cs="Arial"/>
          <w:b/>
          <w:bCs/>
          <w:sz w:val="24"/>
          <w:szCs w:val="24"/>
        </w:rPr>
        <w:t xml:space="preserve"> points)</w:t>
      </w:r>
    </w:p>
    <w:p w14:paraId="1C1DCE74" w14:textId="0B8A1C49" w:rsidR="00DB7470" w:rsidRDefault="00DB7470" w:rsidP="00DB7470">
      <w:pPr>
        <w:spacing w:after="0" w:line="240" w:lineRule="auto"/>
        <w:jc w:val="left"/>
        <w:rPr>
          <w:rFonts w:ascii="Arial" w:hAnsi="Arial" w:cs="Arial"/>
          <w:sz w:val="24"/>
          <w:szCs w:val="24"/>
        </w:rPr>
      </w:pPr>
    </w:p>
    <w:p w14:paraId="71A6DEB7" w14:textId="7BE52901" w:rsidR="005461C2" w:rsidRDefault="002D2F70" w:rsidP="002D2F70">
      <w:pPr>
        <w:spacing w:after="0" w:line="240" w:lineRule="auto"/>
        <w:rPr>
          <w:rFonts w:ascii="Arial" w:hAnsi="Arial" w:cs="Arial"/>
          <w:sz w:val="24"/>
          <w:szCs w:val="24"/>
        </w:rPr>
      </w:pPr>
      <w:r>
        <w:rPr>
          <w:rFonts w:ascii="Arial" w:hAnsi="Arial" w:cs="Arial"/>
          <w:noProof/>
          <w:sz w:val="24"/>
          <w:szCs w:val="24"/>
        </w:rPr>
        <w:drawing>
          <wp:anchor distT="0" distB="0" distL="114300" distR="114300" simplePos="0" relativeHeight="251658240" behindDoc="1" locked="0" layoutInCell="1" allowOverlap="1" wp14:anchorId="5C2B7BA3" wp14:editId="0ED8F07D">
            <wp:simplePos x="0" y="0"/>
            <wp:positionH relativeFrom="column">
              <wp:posOffset>4658360</wp:posOffset>
            </wp:positionH>
            <wp:positionV relativeFrom="paragraph">
              <wp:posOffset>22225</wp:posOffset>
            </wp:positionV>
            <wp:extent cx="1786890" cy="2239010"/>
            <wp:effectExtent l="0" t="0" r="3810" b="0"/>
            <wp:wrapTight wrapText="bothSides">
              <wp:wrapPolygon edited="0">
                <wp:start x="0" y="0"/>
                <wp:lineTo x="0" y="21441"/>
                <wp:lineTo x="21493" y="21441"/>
                <wp:lineTo x="21493" y="0"/>
                <wp:lineTo x="0" y="0"/>
              </wp:wrapPolygon>
            </wp:wrapTight>
            <wp:docPr id="1244101687" name="Image 1" descr="Une image contenant objet astronomique, planète, sphère, Espace lointai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4101687" name="Image 1" descr="Une image contenant objet astronomique, planète, sphère, Espace lointain&#10;&#10;Description générée automatiquement"/>
                    <pic:cNvPicPr/>
                  </pic:nvPicPr>
                  <pic:blipFill>
                    <a:blip r:embed="rId8">
                      <a:extLst>
                        <a:ext uri="{28A0092B-C50C-407E-A947-70E740481C1C}">
                          <a14:useLocalDpi xmlns:a14="http://schemas.microsoft.com/office/drawing/2010/main" val="0"/>
                        </a:ext>
                      </a:extLst>
                    </a:blip>
                    <a:stretch>
                      <a:fillRect/>
                    </a:stretch>
                  </pic:blipFill>
                  <pic:spPr>
                    <a:xfrm>
                      <a:off x="0" y="0"/>
                      <a:ext cx="1786890" cy="2239010"/>
                    </a:xfrm>
                    <a:prstGeom prst="rect">
                      <a:avLst/>
                    </a:prstGeom>
                  </pic:spPr>
                </pic:pic>
              </a:graphicData>
            </a:graphic>
            <wp14:sizeRelH relativeFrom="margin">
              <wp14:pctWidth>0</wp14:pctWidth>
            </wp14:sizeRelH>
            <wp14:sizeRelV relativeFrom="margin">
              <wp14:pctHeight>0</wp14:pctHeight>
            </wp14:sizeRelV>
          </wp:anchor>
        </w:drawing>
      </w:r>
      <w:r w:rsidR="005461C2" w:rsidRPr="005461C2">
        <w:rPr>
          <w:rFonts w:ascii="Arial" w:hAnsi="Arial" w:cs="Arial"/>
          <w:sz w:val="24"/>
          <w:szCs w:val="24"/>
        </w:rPr>
        <w:t>Un astronome amateur vient d’acquérir une lunette astronomique avec l’intention d’observer la calotte polaire Nord de la planète Mars.</w:t>
      </w:r>
    </w:p>
    <w:p w14:paraId="70F3C6C0" w14:textId="77777777" w:rsidR="002D2F70" w:rsidRPr="005461C2" w:rsidRDefault="002D2F70" w:rsidP="002D2F70">
      <w:pPr>
        <w:spacing w:after="0" w:line="240" w:lineRule="auto"/>
        <w:rPr>
          <w:rFonts w:ascii="Arial" w:hAnsi="Arial" w:cs="Arial"/>
          <w:sz w:val="24"/>
          <w:szCs w:val="24"/>
        </w:rPr>
      </w:pPr>
    </w:p>
    <w:p w14:paraId="29BB0665" w14:textId="2CA1C513" w:rsidR="005461C2" w:rsidRPr="005461C2" w:rsidRDefault="005461C2" w:rsidP="002D2F70">
      <w:pPr>
        <w:spacing w:after="0" w:line="240" w:lineRule="auto"/>
        <w:rPr>
          <w:rFonts w:ascii="Arial" w:hAnsi="Arial" w:cs="Arial"/>
          <w:sz w:val="24"/>
          <w:szCs w:val="24"/>
        </w:rPr>
      </w:pPr>
      <w:r w:rsidRPr="005461C2">
        <w:rPr>
          <w:rFonts w:ascii="Arial" w:hAnsi="Arial" w:cs="Arial"/>
          <w:sz w:val="24"/>
          <w:szCs w:val="24"/>
        </w:rPr>
        <w:t>Cette lunette est dotée d’un objectif de distance focale 910 mm et d’un oculaire de distance focale 20 mm.</w:t>
      </w:r>
    </w:p>
    <w:p w14:paraId="06F12A89" w14:textId="48956E7A" w:rsidR="005461C2" w:rsidRPr="005461C2" w:rsidRDefault="005461C2" w:rsidP="002D2F70">
      <w:pPr>
        <w:spacing w:after="0" w:line="240" w:lineRule="auto"/>
        <w:rPr>
          <w:rFonts w:ascii="Arial" w:hAnsi="Arial" w:cs="Arial"/>
          <w:sz w:val="24"/>
          <w:szCs w:val="24"/>
        </w:rPr>
      </w:pPr>
    </w:p>
    <w:p w14:paraId="390D59A8" w14:textId="338EA15C" w:rsidR="005461C2" w:rsidRPr="005461C2" w:rsidRDefault="005461C2" w:rsidP="002D2F70">
      <w:pPr>
        <w:spacing w:after="0" w:line="240" w:lineRule="auto"/>
        <w:rPr>
          <w:rFonts w:ascii="Arial" w:hAnsi="Arial" w:cs="Arial"/>
          <w:sz w:val="24"/>
          <w:szCs w:val="24"/>
        </w:rPr>
      </w:pPr>
      <w:r w:rsidRPr="005461C2">
        <w:rPr>
          <w:rFonts w:ascii="Arial" w:hAnsi="Arial" w:cs="Arial"/>
          <w:sz w:val="24"/>
          <w:szCs w:val="24"/>
        </w:rPr>
        <w:t xml:space="preserve"> Les objectifs de cet exercice sont :</w:t>
      </w:r>
    </w:p>
    <w:p w14:paraId="50355055" w14:textId="4D8D8A7F" w:rsidR="005461C2" w:rsidRPr="002D2F70" w:rsidRDefault="005461C2" w:rsidP="00BF12D6">
      <w:pPr>
        <w:pStyle w:val="Paragraphedeliste"/>
        <w:numPr>
          <w:ilvl w:val="0"/>
          <w:numId w:val="5"/>
        </w:numPr>
        <w:spacing w:after="0" w:line="240" w:lineRule="auto"/>
        <w:rPr>
          <w:rFonts w:ascii="Arial" w:hAnsi="Arial" w:cs="Arial"/>
          <w:sz w:val="24"/>
          <w:szCs w:val="24"/>
        </w:rPr>
      </w:pPr>
      <w:r w:rsidRPr="002D2F70">
        <w:rPr>
          <w:rFonts w:ascii="Arial" w:hAnsi="Arial" w:cs="Arial"/>
          <w:sz w:val="24"/>
          <w:szCs w:val="24"/>
        </w:rPr>
        <w:t>Déterminer la distance maximale Terre-Mars pour pouvoir observer cette calotte polaire à travers la lunette (</w:t>
      </w:r>
      <w:r w:rsidRPr="002D2F70">
        <w:rPr>
          <w:rFonts w:ascii="Arial" w:hAnsi="Arial" w:cs="Arial"/>
          <w:b/>
          <w:bCs/>
          <w:sz w:val="24"/>
          <w:szCs w:val="24"/>
        </w:rPr>
        <w:t>Partie A</w:t>
      </w:r>
      <w:r w:rsidRPr="002D2F70">
        <w:rPr>
          <w:rFonts w:ascii="Arial" w:hAnsi="Arial" w:cs="Arial"/>
          <w:sz w:val="24"/>
          <w:szCs w:val="24"/>
        </w:rPr>
        <w:t>) ;</w:t>
      </w:r>
    </w:p>
    <w:p w14:paraId="28579F9A" w14:textId="0A4D3535" w:rsidR="005461C2" w:rsidRPr="002D2F70" w:rsidRDefault="005461C2" w:rsidP="00BF12D6">
      <w:pPr>
        <w:pStyle w:val="Paragraphedeliste"/>
        <w:numPr>
          <w:ilvl w:val="0"/>
          <w:numId w:val="5"/>
        </w:numPr>
        <w:spacing w:after="0" w:line="240" w:lineRule="auto"/>
        <w:jc w:val="left"/>
        <w:rPr>
          <w:rFonts w:ascii="Arial" w:hAnsi="Arial" w:cs="Arial"/>
          <w:sz w:val="24"/>
          <w:szCs w:val="24"/>
        </w:rPr>
      </w:pPr>
      <w:r w:rsidRPr="002D2F70">
        <w:rPr>
          <w:rFonts w:ascii="Arial" w:hAnsi="Arial" w:cs="Arial"/>
          <w:sz w:val="24"/>
          <w:szCs w:val="24"/>
        </w:rPr>
        <w:t>Estimer le temps de mise en température de la lunette pour optimiser les conditions d’observation (</w:t>
      </w:r>
      <w:r w:rsidRPr="002D2F70">
        <w:rPr>
          <w:rFonts w:ascii="Arial" w:hAnsi="Arial" w:cs="Arial"/>
          <w:b/>
          <w:bCs/>
          <w:sz w:val="24"/>
          <w:szCs w:val="24"/>
        </w:rPr>
        <w:t>Partie B).</w:t>
      </w:r>
    </w:p>
    <w:p w14:paraId="44929ECD" w14:textId="3A32276A" w:rsidR="005461C2" w:rsidRPr="005461C2" w:rsidRDefault="005461C2" w:rsidP="002D2F70">
      <w:pPr>
        <w:spacing w:after="0" w:line="240" w:lineRule="auto"/>
        <w:rPr>
          <w:rFonts w:ascii="Arial" w:hAnsi="Arial" w:cs="Arial"/>
          <w:sz w:val="24"/>
          <w:szCs w:val="24"/>
        </w:rPr>
      </w:pPr>
    </w:p>
    <w:p w14:paraId="47E2FFBB" w14:textId="77777777" w:rsidR="005461C2" w:rsidRPr="002D2F70" w:rsidRDefault="005461C2" w:rsidP="002D2F70">
      <w:pPr>
        <w:spacing w:after="0" w:line="240" w:lineRule="auto"/>
        <w:rPr>
          <w:rFonts w:ascii="Arial" w:hAnsi="Arial" w:cs="Arial"/>
          <w:b/>
          <w:bCs/>
          <w:sz w:val="24"/>
          <w:szCs w:val="24"/>
        </w:rPr>
      </w:pPr>
      <w:r w:rsidRPr="002D2F70">
        <w:rPr>
          <w:rFonts w:ascii="Arial" w:hAnsi="Arial" w:cs="Arial"/>
          <w:b/>
          <w:bCs/>
          <w:sz w:val="24"/>
          <w:szCs w:val="24"/>
        </w:rPr>
        <w:t>Les deux parties peuvent être traitées indépendamment.</w:t>
      </w:r>
    </w:p>
    <w:p w14:paraId="6A7979EE" w14:textId="77777777" w:rsidR="005461C2" w:rsidRPr="005461C2" w:rsidRDefault="005461C2" w:rsidP="002D2F70">
      <w:pPr>
        <w:spacing w:after="0" w:line="240" w:lineRule="auto"/>
        <w:rPr>
          <w:rFonts w:ascii="Arial" w:hAnsi="Arial" w:cs="Arial"/>
          <w:sz w:val="24"/>
          <w:szCs w:val="24"/>
        </w:rPr>
      </w:pPr>
      <w:r w:rsidRPr="005461C2">
        <w:rPr>
          <w:rFonts w:ascii="Arial" w:hAnsi="Arial" w:cs="Arial"/>
          <w:sz w:val="24"/>
          <w:szCs w:val="24"/>
        </w:rPr>
        <w:t xml:space="preserve"> </w:t>
      </w:r>
    </w:p>
    <w:p w14:paraId="400D993D" w14:textId="77777777" w:rsidR="005461C2" w:rsidRPr="005461C2" w:rsidRDefault="005461C2" w:rsidP="002D2F70">
      <w:pPr>
        <w:spacing w:after="0" w:line="240" w:lineRule="auto"/>
        <w:rPr>
          <w:rFonts w:ascii="Arial" w:hAnsi="Arial" w:cs="Arial"/>
          <w:sz w:val="24"/>
          <w:szCs w:val="24"/>
        </w:rPr>
      </w:pPr>
    </w:p>
    <w:p w14:paraId="0BD34F50" w14:textId="77777777" w:rsidR="005461C2" w:rsidRPr="002D2F70" w:rsidRDefault="005461C2" w:rsidP="002D2F70">
      <w:pPr>
        <w:spacing w:after="0" w:line="240" w:lineRule="auto"/>
        <w:rPr>
          <w:rFonts w:ascii="Arial" w:hAnsi="Arial" w:cs="Arial"/>
          <w:b/>
          <w:bCs/>
          <w:sz w:val="24"/>
          <w:szCs w:val="24"/>
          <w:u w:val="single"/>
        </w:rPr>
      </w:pPr>
      <w:r w:rsidRPr="002D2F70">
        <w:rPr>
          <w:rFonts w:ascii="Arial" w:hAnsi="Arial" w:cs="Arial"/>
          <w:b/>
          <w:bCs/>
          <w:sz w:val="24"/>
          <w:szCs w:val="24"/>
          <w:u w:val="single"/>
        </w:rPr>
        <w:t>Partie A - Distance maximale Terre-Mars permettant d’observer la calotte polaire Nord</w:t>
      </w:r>
    </w:p>
    <w:p w14:paraId="449678BE" w14:textId="77777777" w:rsidR="005461C2" w:rsidRPr="005461C2" w:rsidRDefault="005461C2" w:rsidP="002D2F70">
      <w:pPr>
        <w:spacing w:after="0" w:line="240" w:lineRule="auto"/>
        <w:rPr>
          <w:rFonts w:ascii="Arial" w:hAnsi="Arial" w:cs="Arial"/>
          <w:sz w:val="24"/>
          <w:szCs w:val="24"/>
        </w:rPr>
      </w:pPr>
    </w:p>
    <w:p w14:paraId="5BA2F234" w14:textId="7693C1A9" w:rsidR="005461C2" w:rsidRPr="005461C2" w:rsidRDefault="005461C2" w:rsidP="002D2F70">
      <w:pPr>
        <w:spacing w:after="0" w:line="240" w:lineRule="auto"/>
        <w:rPr>
          <w:rFonts w:ascii="Arial" w:hAnsi="Arial" w:cs="Arial"/>
          <w:sz w:val="24"/>
          <w:szCs w:val="24"/>
        </w:rPr>
      </w:pPr>
      <w:r w:rsidRPr="005461C2">
        <w:rPr>
          <w:rFonts w:ascii="Arial" w:hAnsi="Arial" w:cs="Arial"/>
          <w:sz w:val="24"/>
          <w:szCs w:val="24"/>
        </w:rPr>
        <w:t>La lunette astronomique étudiée est afocale. Elle est modélisée sur un banc optique par deux lentilles minces convergentes L</w:t>
      </w:r>
      <w:r w:rsidRPr="002D2F70">
        <w:rPr>
          <w:rFonts w:ascii="Arial" w:hAnsi="Arial" w:cs="Arial"/>
          <w:sz w:val="24"/>
          <w:szCs w:val="24"/>
          <w:vertAlign w:val="subscript"/>
        </w:rPr>
        <w:t>1</w:t>
      </w:r>
      <w:r w:rsidRPr="005461C2">
        <w:rPr>
          <w:rFonts w:ascii="Arial" w:hAnsi="Arial" w:cs="Arial"/>
          <w:sz w:val="24"/>
          <w:szCs w:val="24"/>
        </w:rPr>
        <w:t xml:space="preserve"> et L</w:t>
      </w:r>
      <w:r w:rsidRPr="002D2F70">
        <w:rPr>
          <w:rFonts w:ascii="Arial" w:hAnsi="Arial" w:cs="Arial"/>
          <w:sz w:val="24"/>
          <w:szCs w:val="24"/>
          <w:vertAlign w:val="subscript"/>
        </w:rPr>
        <w:t>2</w:t>
      </w:r>
      <w:r w:rsidRPr="005461C2">
        <w:rPr>
          <w:rFonts w:ascii="Arial" w:hAnsi="Arial" w:cs="Arial"/>
          <w:sz w:val="24"/>
          <w:szCs w:val="24"/>
        </w:rPr>
        <w:t xml:space="preserve"> (</w:t>
      </w:r>
      <w:r w:rsidRPr="002D2F70">
        <w:rPr>
          <w:rFonts w:ascii="Arial" w:hAnsi="Arial" w:cs="Arial"/>
          <w:b/>
          <w:bCs/>
          <w:sz w:val="24"/>
          <w:szCs w:val="24"/>
        </w:rPr>
        <w:t>voir figure en ANNEXE</w:t>
      </w:r>
      <w:r w:rsidR="002D2F70" w:rsidRPr="002D2F70">
        <w:rPr>
          <w:rFonts w:ascii="Arial" w:hAnsi="Arial" w:cs="Arial"/>
          <w:b/>
          <w:bCs/>
          <w:sz w:val="24"/>
          <w:szCs w:val="24"/>
        </w:rPr>
        <w:t xml:space="preserve"> </w:t>
      </w:r>
      <w:r w:rsidRPr="002D2F70">
        <w:rPr>
          <w:rFonts w:ascii="Arial" w:hAnsi="Arial" w:cs="Arial"/>
          <w:b/>
          <w:bCs/>
          <w:sz w:val="24"/>
          <w:szCs w:val="24"/>
        </w:rPr>
        <w:t>à rendre avec la copie</w:t>
      </w:r>
      <w:r w:rsidRPr="005461C2">
        <w:rPr>
          <w:rFonts w:ascii="Arial" w:hAnsi="Arial" w:cs="Arial"/>
          <w:sz w:val="24"/>
          <w:szCs w:val="24"/>
        </w:rPr>
        <w:t>) placées de telle sorte que le foyer image F’</w:t>
      </w:r>
      <w:r w:rsidRPr="002D2F70">
        <w:rPr>
          <w:rFonts w:ascii="Arial" w:hAnsi="Arial" w:cs="Arial"/>
          <w:sz w:val="24"/>
          <w:szCs w:val="24"/>
          <w:vertAlign w:val="subscript"/>
        </w:rPr>
        <w:t>1</w:t>
      </w:r>
      <w:r w:rsidRPr="005461C2">
        <w:rPr>
          <w:rFonts w:ascii="Arial" w:hAnsi="Arial" w:cs="Arial"/>
          <w:sz w:val="24"/>
          <w:szCs w:val="24"/>
        </w:rPr>
        <w:t xml:space="preserve"> de la lentille L</w:t>
      </w:r>
      <w:r w:rsidRPr="002D2F70">
        <w:rPr>
          <w:rFonts w:ascii="Arial" w:hAnsi="Arial" w:cs="Arial"/>
          <w:sz w:val="24"/>
          <w:szCs w:val="24"/>
          <w:vertAlign w:val="subscript"/>
        </w:rPr>
        <w:t>1</w:t>
      </w:r>
      <w:r w:rsidRPr="005461C2">
        <w:rPr>
          <w:rFonts w:ascii="Arial" w:hAnsi="Arial" w:cs="Arial"/>
          <w:sz w:val="24"/>
          <w:szCs w:val="24"/>
        </w:rPr>
        <w:t xml:space="preserve"> coïncide avec le foyer objet F</w:t>
      </w:r>
      <w:r w:rsidRPr="002D2F70">
        <w:rPr>
          <w:rFonts w:ascii="Arial" w:hAnsi="Arial" w:cs="Arial"/>
          <w:sz w:val="24"/>
          <w:szCs w:val="24"/>
          <w:vertAlign w:val="subscript"/>
        </w:rPr>
        <w:t>2</w:t>
      </w:r>
      <w:r w:rsidRPr="005461C2">
        <w:rPr>
          <w:rFonts w:ascii="Arial" w:hAnsi="Arial" w:cs="Arial"/>
          <w:sz w:val="24"/>
          <w:szCs w:val="24"/>
        </w:rPr>
        <w:t xml:space="preserve"> de la lentille L</w:t>
      </w:r>
      <w:r w:rsidRPr="002D2F70">
        <w:rPr>
          <w:rFonts w:ascii="Arial" w:hAnsi="Arial" w:cs="Arial"/>
          <w:sz w:val="24"/>
          <w:szCs w:val="24"/>
          <w:vertAlign w:val="subscript"/>
        </w:rPr>
        <w:t>2</w:t>
      </w:r>
      <w:r w:rsidRPr="005461C2">
        <w:rPr>
          <w:rFonts w:ascii="Arial" w:hAnsi="Arial" w:cs="Arial"/>
          <w:sz w:val="24"/>
          <w:szCs w:val="24"/>
        </w:rPr>
        <w:t>.</w:t>
      </w:r>
    </w:p>
    <w:p w14:paraId="1532A549" w14:textId="77777777" w:rsidR="005461C2" w:rsidRPr="005461C2" w:rsidRDefault="005461C2" w:rsidP="002D2F70">
      <w:pPr>
        <w:spacing w:after="0" w:line="240" w:lineRule="auto"/>
        <w:rPr>
          <w:rFonts w:ascii="Arial" w:hAnsi="Arial" w:cs="Arial"/>
          <w:sz w:val="24"/>
          <w:szCs w:val="24"/>
        </w:rPr>
      </w:pPr>
    </w:p>
    <w:p w14:paraId="52FBA6AD" w14:textId="64DE9B32" w:rsidR="005461C2" w:rsidRPr="005461C2" w:rsidRDefault="005461C2" w:rsidP="002D2F70">
      <w:pPr>
        <w:spacing w:after="0" w:line="240" w:lineRule="auto"/>
        <w:rPr>
          <w:rFonts w:ascii="Arial" w:hAnsi="Arial" w:cs="Arial"/>
          <w:sz w:val="24"/>
          <w:szCs w:val="24"/>
        </w:rPr>
      </w:pPr>
      <w:r w:rsidRPr="005461C2">
        <w:rPr>
          <w:rFonts w:ascii="Arial" w:hAnsi="Arial" w:cs="Arial"/>
          <w:sz w:val="24"/>
          <w:szCs w:val="24"/>
        </w:rPr>
        <w:t>On cherche à former l’image à travers la lunette d’un objet</w:t>
      </w:r>
      <w:r w:rsidR="00C65AC4">
        <w:rPr>
          <w:rFonts w:ascii="Arial" w:hAnsi="Arial" w:cs="Arial"/>
          <w:sz w:val="24"/>
          <w:szCs w:val="24"/>
        </w:rPr>
        <w:t xml:space="preserve"> A</w:t>
      </w:r>
      <w:r w:rsidR="00C65AC4" w:rsidRPr="00C65AC4">
        <w:rPr>
          <w:rFonts w:ascii="Cambria Math" w:hAnsi="Cambria Math" w:cs="Arial"/>
          <w:sz w:val="24"/>
          <w:szCs w:val="24"/>
          <w:vertAlign w:val="subscript"/>
        </w:rPr>
        <w:t>∞</w:t>
      </w:r>
      <w:r w:rsidR="00C65AC4">
        <w:rPr>
          <w:rFonts w:ascii="Arial" w:hAnsi="Arial" w:cs="Arial"/>
          <w:sz w:val="24"/>
          <w:szCs w:val="24"/>
        </w:rPr>
        <w:t>B</w:t>
      </w:r>
      <w:r w:rsidR="00C65AC4" w:rsidRPr="00C65AC4">
        <w:rPr>
          <w:rFonts w:ascii="Cambria Math" w:hAnsi="Cambria Math" w:cs="Arial"/>
          <w:sz w:val="24"/>
          <w:szCs w:val="24"/>
          <w:vertAlign w:val="subscript"/>
        </w:rPr>
        <w:t>∞</w:t>
      </w:r>
      <w:r w:rsidRPr="005461C2">
        <w:rPr>
          <w:rFonts w:ascii="Arial" w:hAnsi="Arial" w:cs="Arial"/>
          <w:sz w:val="24"/>
          <w:szCs w:val="24"/>
        </w:rPr>
        <w:t xml:space="preserve"> situé « à l’infini ». Le point </w:t>
      </w:r>
      <w:r w:rsidRPr="005461C2">
        <w:rPr>
          <w:rFonts w:ascii="Cambria Math" w:hAnsi="Cambria Math" w:cs="Cambria Math"/>
          <w:sz w:val="24"/>
          <w:szCs w:val="24"/>
        </w:rPr>
        <w:t>𝐴</w:t>
      </w:r>
      <w:r w:rsidRPr="002D2F70">
        <w:rPr>
          <w:rFonts w:ascii="Arial" w:hAnsi="Arial" w:cs="Arial"/>
          <w:sz w:val="24"/>
          <w:szCs w:val="24"/>
          <w:vertAlign w:val="subscript"/>
        </w:rPr>
        <w:t>∞</w:t>
      </w:r>
      <w:r w:rsidRPr="005461C2">
        <w:rPr>
          <w:rFonts w:ascii="Arial" w:hAnsi="Arial" w:cs="Arial"/>
          <w:sz w:val="24"/>
          <w:szCs w:val="24"/>
        </w:rPr>
        <w:t xml:space="preserve"> est sur l’axe optique, le point</w:t>
      </w:r>
      <w:r w:rsidR="00C65AC4">
        <w:rPr>
          <w:rFonts w:ascii="Arial" w:hAnsi="Arial" w:cs="Arial"/>
          <w:sz w:val="24"/>
          <w:szCs w:val="24"/>
        </w:rPr>
        <w:t xml:space="preserve"> </w:t>
      </w:r>
      <w:r w:rsidR="00C65AC4">
        <w:rPr>
          <w:rFonts w:ascii="Arial" w:hAnsi="Arial" w:cs="Arial"/>
          <w:sz w:val="24"/>
          <w:szCs w:val="24"/>
        </w:rPr>
        <w:t>B</w:t>
      </w:r>
      <w:r w:rsidR="00C65AC4" w:rsidRPr="00C65AC4">
        <w:rPr>
          <w:rFonts w:ascii="Cambria Math" w:hAnsi="Cambria Math" w:cs="Arial"/>
          <w:sz w:val="24"/>
          <w:szCs w:val="24"/>
          <w:vertAlign w:val="subscript"/>
        </w:rPr>
        <w:t>∞</w:t>
      </w:r>
      <w:r w:rsidRPr="005461C2">
        <w:rPr>
          <w:rFonts w:ascii="Arial" w:hAnsi="Arial" w:cs="Arial"/>
          <w:sz w:val="24"/>
          <w:szCs w:val="24"/>
        </w:rPr>
        <w:t xml:space="preserve"> est hors axe optique.</w:t>
      </w:r>
    </w:p>
    <w:p w14:paraId="1B362DCA" w14:textId="158B537F" w:rsidR="005461C2" w:rsidRPr="002D2F70" w:rsidRDefault="005461C2" w:rsidP="00BF12D6">
      <w:pPr>
        <w:pStyle w:val="Paragraphedeliste"/>
        <w:numPr>
          <w:ilvl w:val="0"/>
          <w:numId w:val="6"/>
        </w:numPr>
        <w:spacing w:after="0" w:line="240" w:lineRule="auto"/>
        <w:rPr>
          <w:rFonts w:ascii="Arial" w:hAnsi="Arial" w:cs="Arial"/>
          <w:sz w:val="24"/>
          <w:szCs w:val="24"/>
        </w:rPr>
      </w:pPr>
      <w:r w:rsidRPr="002D2F70">
        <w:rPr>
          <w:rFonts w:ascii="Arial" w:hAnsi="Arial" w:cs="Arial"/>
          <w:sz w:val="24"/>
          <w:szCs w:val="24"/>
        </w:rPr>
        <w:t xml:space="preserve">Les rayons issus de </w:t>
      </w:r>
      <w:r w:rsidR="00C65AC4">
        <w:rPr>
          <w:rFonts w:ascii="Arial" w:hAnsi="Arial" w:cs="Arial"/>
          <w:sz w:val="24"/>
          <w:szCs w:val="24"/>
        </w:rPr>
        <w:t>A</w:t>
      </w:r>
      <w:r w:rsidR="00C65AC4" w:rsidRPr="00C65AC4">
        <w:rPr>
          <w:rFonts w:ascii="Cambria Math" w:hAnsi="Cambria Math" w:cs="Arial"/>
          <w:sz w:val="24"/>
          <w:szCs w:val="24"/>
          <w:vertAlign w:val="subscript"/>
        </w:rPr>
        <w:t>∞</w:t>
      </w:r>
      <w:r w:rsidRPr="002D2F70">
        <w:rPr>
          <w:rFonts w:ascii="Arial" w:hAnsi="Arial" w:cs="Arial"/>
          <w:sz w:val="24"/>
          <w:szCs w:val="24"/>
        </w:rPr>
        <w:t xml:space="preserve"> arrivent sur la lunette parallèlement à l’axe optique.</w:t>
      </w:r>
    </w:p>
    <w:p w14:paraId="4E054C6F" w14:textId="749C6198" w:rsidR="005461C2" w:rsidRPr="00C65AC4" w:rsidRDefault="005461C2" w:rsidP="00BF12D6">
      <w:pPr>
        <w:pStyle w:val="Paragraphedeliste"/>
        <w:numPr>
          <w:ilvl w:val="0"/>
          <w:numId w:val="6"/>
        </w:numPr>
        <w:spacing w:after="0" w:line="240" w:lineRule="auto"/>
        <w:rPr>
          <w:rFonts w:ascii="Arial" w:hAnsi="Arial" w:cs="Arial"/>
          <w:sz w:val="24"/>
          <w:szCs w:val="24"/>
        </w:rPr>
      </w:pPr>
      <w:r w:rsidRPr="00C65AC4">
        <w:rPr>
          <w:rFonts w:ascii="Arial" w:hAnsi="Arial" w:cs="Arial"/>
          <w:sz w:val="24"/>
          <w:szCs w:val="24"/>
        </w:rPr>
        <w:t>Les rayons issus de</w:t>
      </w:r>
      <w:r w:rsidR="00C65AC4" w:rsidRPr="00C65AC4">
        <w:rPr>
          <w:rFonts w:ascii="Arial" w:hAnsi="Arial" w:cs="Arial"/>
          <w:sz w:val="24"/>
          <w:szCs w:val="24"/>
        </w:rPr>
        <w:t xml:space="preserve"> </w:t>
      </w:r>
      <w:r w:rsidR="00C65AC4" w:rsidRPr="00C65AC4">
        <w:rPr>
          <w:rFonts w:ascii="Arial" w:hAnsi="Arial" w:cs="Arial"/>
          <w:sz w:val="24"/>
          <w:szCs w:val="24"/>
        </w:rPr>
        <w:t>B</w:t>
      </w:r>
      <w:r w:rsidR="00C65AC4" w:rsidRPr="00C65AC4">
        <w:rPr>
          <w:rFonts w:ascii="Cambria Math" w:hAnsi="Cambria Math" w:cs="Arial"/>
          <w:sz w:val="24"/>
          <w:szCs w:val="24"/>
          <w:vertAlign w:val="subscript"/>
        </w:rPr>
        <w:t>∞</w:t>
      </w:r>
      <w:r w:rsidRPr="00C65AC4">
        <w:rPr>
          <w:rFonts w:ascii="Arial" w:hAnsi="Arial" w:cs="Arial"/>
          <w:sz w:val="24"/>
          <w:szCs w:val="24"/>
        </w:rPr>
        <w:t xml:space="preserve"> arrivent sur </w:t>
      </w:r>
      <w:proofErr w:type="gramStart"/>
      <w:r w:rsidRPr="00C65AC4">
        <w:rPr>
          <w:rFonts w:ascii="Arial" w:hAnsi="Arial" w:cs="Arial"/>
          <w:sz w:val="24"/>
          <w:szCs w:val="24"/>
        </w:rPr>
        <w:t>la lunette parallèles</w:t>
      </w:r>
      <w:proofErr w:type="gramEnd"/>
      <w:r w:rsidRPr="00C65AC4">
        <w:rPr>
          <w:rFonts w:ascii="Arial" w:hAnsi="Arial" w:cs="Arial"/>
          <w:sz w:val="24"/>
          <w:szCs w:val="24"/>
        </w:rPr>
        <w:t xml:space="preserve"> entre eux, avec une inclinaison </w:t>
      </w:r>
      <w:r w:rsidRPr="00C65AC4">
        <w:rPr>
          <w:rFonts w:ascii="Cambria Math" w:hAnsi="Cambria Math" w:cs="Cambria Math"/>
          <w:sz w:val="24"/>
          <w:szCs w:val="24"/>
        </w:rPr>
        <w:t>𝛼</w:t>
      </w:r>
      <w:r w:rsidR="00C65AC4" w:rsidRPr="00C65AC4">
        <w:rPr>
          <w:rFonts w:ascii="Cambria Math" w:hAnsi="Cambria Math" w:cs="Cambria Math"/>
          <w:sz w:val="24"/>
          <w:szCs w:val="24"/>
        </w:rPr>
        <w:t xml:space="preserve"> </w:t>
      </w:r>
      <w:r w:rsidRPr="00C65AC4">
        <w:rPr>
          <w:rFonts w:ascii="Arial" w:hAnsi="Arial" w:cs="Arial"/>
          <w:sz w:val="24"/>
          <w:szCs w:val="24"/>
        </w:rPr>
        <w:t>par rapport à l’axe optique.</w:t>
      </w:r>
    </w:p>
    <w:p w14:paraId="3C5216F7" w14:textId="763E7122" w:rsidR="005461C2" w:rsidRPr="005461C2" w:rsidRDefault="005461C2" w:rsidP="002D2F70">
      <w:pPr>
        <w:spacing w:after="0" w:line="240" w:lineRule="auto"/>
        <w:rPr>
          <w:rFonts w:ascii="Arial" w:hAnsi="Arial" w:cs="Arial"/>
          <w:sz w:val="24"/>
          <w:szCs w:val="24"/>
        </w:rPr>
      </w:pPr>
      <w:r w:rsidRPr="005461C2">
        <w:rPr>
          <w:rFonts w:ascii="Arial" w:hAnsi="Arial" w:cs="Arial"/>
          <w:sz w:val="24"/>
          <w:szCs w:val="24"/>
        </w:rPr>
        <w:t xml:space="preserve">L’angle </w:t>
      </w:r>
      <w:r w:rsidRPr="005461C2">
        <w:rPr>
          <w:rFonts w:ascii="Cambria Math" w:hAnsi="Cambria Math" w:cs="Cambria Math"/>
          <w:sz w:val="24"/>
          <w:szCs w:val="24"/>
        </w:rPr>
        <w:t>𝛼</w:t>
      </w:r>
      <w:r w:rsidRPr="005461C2">
        <w:rPr>
          <w:rFonts w:ascii="Arial" w:hAnsi="Arial" w:cs="Arial"/>
          <w:sz w:val="24"/>
          <w:szCs w:val="24"/>
        </w:rPr>
        <w:t xml:space="preserve"> est l’angle sous lequel est vu l’objet</w:t>
      </w:r>
      <w:r w:rsidR="00C65AC4">
        <w:rPr>
          <w:rFonts w:ascii="Arial" w:hAnsi="Arial" w:cs="Arial"/>
          <w:sz w:val="24"/>
          <w:szCs w:val="24"/>
        </w:rPr>
        <w:t xml:space="preserve"> </w:t>
      </w:r>
      <w:r w:rsidR="00C65AC4">
        <w:rPr>
          <w:rFonts w:ascii="Arial" w:hAnsi="Arial" w:cs="Arial"/>
          <w:sz w:val="24"/>
          <w:szCs w:val="24"/>
        </w:rPr>
        <w:t>A</w:t>
      </w:r>
      <w:r w:rsidR="00C65AC4" w:rsidRPr="00C65AC4">
        <w:rPr>
          <w:rFonts w:ascii="Cambria Math" w:hAnsi="Cambria Math" w:cs="Arial"/>
          <w:sz w:val="24"/>
          <w:szCs w:val="24"/>
          <w:vertAlign w:val="subscript"/>
        </w:rPr>
        <w:t>∞</w:t>
      </w:r>
      <w:r w:rsidR="00C65AC4">
        <w:rPr>
          <w:rFonts w:ascii="Arial" w:hAnsi="Arial" w:cs="Arial"/>
          <w:sz w:val="24"/>
          <w:szCs w:val="24"/>
        </w:rPr>
        <w:t>B</w:t>
      </w:r>
      <w:r w:rsidR="00C65AC4" w:rsidRPr="00C65AC4">
        <w:rPr>
          <w:rFonts w:ascii="Cambria Math" w:hAnsi="Cambria Math" w:cs="Arial"/>
          <w:sz w:val="24"/>
          <w:szCs w:val="24"/>
          <w:vertAlign w:val="subscript"/>
        </w:rPr>
        <w:t>∞</w:t>
      </w:r>
      <w:r w:rsidR="00C65AC4">
        <w:rPr>
          <w:rFonts w:ascii="Cambria Math" w:hAnsi="Cambria Math" w:cs="Arial"/>
          <w:sz w:val="24"/>
          <w:szCs w:val="24"/>
          <w:vertAlign w:val="subscript"/>
        </w:rPr>
        <w:t xml:space="preserve"> </w:t>
      </w:r>
      <w:r w:rsidRPr="005461C2">
        <w:rPr>
          <w:rFonts w:ascii="Arial" w:hAnsi="Arial" w:cs="Arial"/>
          <w:sz w:val="24"/>
          <w:szCs w:val="24"/>
        </w:rPr>
        <w:t xml:space="preserve">à l’œil nu. L’angle </w:t>
      </w:r>
      <w:r w:rsidRPr="005461C2">
        <w:rPr>
          <w:rFonts w:ascii="Cambria Math" w:hAnsi="Cambria Math" w:cs="Cambria Math"/>
          <w:sz w:val="24"/>
          <w:szCs w:val="24"/>
        </w:rPr>
        <w:t>𝛼</w:t>
      </w:r>
      <w:r w:rsidRPr="005461C2">
        <w:rPr>
          <w:rFonts w:ascii="Arial" w:hAnsi="Arial" w:cs="Arial"/>
          <w:sz w:val="24"/>
          <w:szCs w:val="24"/>
        </w:rPr>
        <w:t xml:space="preserve"> est donc l’angle entre les rayons issus de</w:t>
      </w:r>
      <w:r w:rsidR="00C65AC4">
        <w:rPr>
          <w:rFonts w:ascii="Arial" w:hAnsi="Arial" w:cs="Arial"/>
          <w:sz w:val="24"/>
          <w:szCs w:val="24"/>
        </w:rPr>
        <w:t xml:space="preserve"> </w:t>
      </w:r>
      <w:r w:rsidR="00C65AC4">
        <w:rPr>
          <w:rFonts w:ascii="Arial" w:hAnsi="Arial" w:cs="Arial"/>
          <w:sz w:val="24"/>
          <w:szCs w:val="24"/>
        </w:rPr>
        <w:t>A</w:t>
      </w:r>
      <w:r w:rsidR="00C65AC4" w:rsidRPr="00C65AC4">
        <w:rPr>
          <w:rFonts w:ascii="Cambria Math" w:hAnsi="Cambria Math" w:cs="Arial"/>
          <w:sz w:val="24"/>
          <w:szCs w:val="24"/>
          <w:vertAlign w:val="subscript"/>
        </w:rPr>
        <w:t>∞</w:t>
      </w:r>
      <w:r w:rsidRPr="005461C2">
        <w:rPr>
          <w:rFonts w:ascii="Arial" w:hAnsi="Arial" w:cs="Arial"/>
          <w:sz w:val="24"/>
          <w:szCs w:val="24"/>
        </w:rPr>
        <w:t xml:space="preserve"> et les rayons issus de </w:t>
      </w:r>
      <w:r w:rsidR="00C65AC4">
        <w:rPr>
          <w:rFonts w:ascii="Arial" w:hAnsi="Arial" w:cs="Arial"/>
          <w:sz w:val="24"/>
          <w:szCs w:val="24"/>
        </w:rPr>
        <w:t>B</w:t>
      </w:r>
      <w:r w:rsidR="00C65AC4" w:rsidRPr="00C65AC4">
        <w:rPr>
          <w:rFonts w:ascii="Cambria Math" w:hAnsi="Cambria Math" w:cs="Arial"/>
          <w:sz w:val="24"/>
          <w:szCs w:val="24"/>
          <w:vertAlign w:val="subscript"/>
        </w:rPr>
        <w:t>∞</w:t>
      </w:r>
      <w:r w:rsidRPr="005461C2">
        <w:rPr>
          <w:rFonts w:ascii="Arial" w:hAnsi="Arial" w:cs="Arial"/>
          <w:sz w:val="24"/>
          <w:szCs w:val="24"/>
        </w:rPr>
        <w:t xml:space="preserve">. On note </w:t>
      </w:r>
      <w:r w:rsidRPr="005461C2">
        <w:rPr>
          <w:rFonts w:ascii="Cambria Math" w:hAnsi="Cambria Math" w:cs="Cambria Math"/>
          <w:sz w:val="24"/>
          <w:szCs w:val="24"/>
        </w:rPr>
        <w:t>𝛼</w:t>
      </w:r>
      <w:r w:rsidRPr="005461C2">
        <w:rPr>
          <w:rFonts w:ascii="Arial" w:hAnsi="Arial" w:cs="Arial"/>
          <w:sz w:val="24"/>
          <w:szCs w:val="24"/>
        </w:rPr>
        <w:t>′ l’angle sous lequel on voit l’image</w:t>
      </w:r>
      <w:r w:rsidR="00C65AC4">
        <w:rPr>
          <w:rFonts w:ascii="Arial" w:hAnsi="Arial" w:cs="Arial"/>
          <w:sz w:val="24"/>
          <w:szCs w:val="24"/>
        </w:rPr>
        <w:t xml:space="preserve"> A’B’</w:t>
      </w:r>
      <w:r w:rsidRPr="005461C2">
        <w:rPr>
          <w:rFonts w:ascii="Arial" w:hAnsi="Arial" w:cs="Arial"/>
          <w:sz w:val="24"/>
          <w:szCs w:val="24"/>
        </w:rPr>
        <w:t xml:space="preserve"> de l’objet </w:t>
      </w:r>
      <w:r w:rsidR="00C65AC4">
        <w:rPr>
          <w:rFonts w:ascii="Arial" w:hAnsi="Arial" w:cs="Arial"/>
          <w:sz w:val="24"/>
          <w:szCs w:val="24"/>
        </w:rPr>
        <w:t>A</w:t>
      </w:r>
      <w:r w:rsidR="00C65AC4" w:rsidRPr="00C65AC4">
        <w:rPr>
          <w:rFonts w:ascii="Cambria Math" w:hAnsi="Cambria Math" w:cs="Arial"/>
          <w:sz w:val="24"/>
          <w:szCs w:val="24"/>
          <w:vertAlign w:val="subscript"/>
        </w:rPr>
        <w:t>∞</w:t>
      </w:r>
      <w:r w:rsidR="00C65AC4">
        <w:rPr>
          <w:rFonts w:ascii="Arial" w:hAnsi="Arial" w:cs="Arial"/>
          <w:sz w:val="24"/>
          <w:szCs w:val="24"/>
        </w:rPr>
        <w:t>B</w:t>
      </w:r>
      <w:r w:rsidR="00C65AC4" w:rsidRPr="00C65AC4">
        <w:rPr>
          <w:rFonts w:ascii="Cambria Math" w:hAnsi="Cambria Math" w:cs="Arial"/>
          <w:sz w:val="24"/>
          <w:szCs w:val="24"/>
          <w:vertAlign w:val="subscript"/>
        </w:rPr>
        <w:t>∞</w:t>
      </w:r>
      <w:r w:rsidRPr="005461C2">
        <w:rPr>
          <w:rFonts w:ascii="Arial" w:hAnsi="Arial" w:cs="Arial"/>
          <w:sz w:val="24"/>
          <w:szCs w:val="24"/>
        </w:rPr>
        <w:t xml:space="preserve"> à travers la lunette.</w:t>
      </w:r>
    </w:p>
    <w:p w14:paraId="3447D700" w14:textId="77777777" w:rsidR="005461C2" w:rsidRPr="005461C2" w:rsidRDefault="005461C2" w:rsidP="002D2F70">
      <w:pPr>
        <w:spacing w:after="0" w:line="240" w:lineRule="auto"/>
        <w:rPr>
          <w:rFonts w:ascii="Arial" w:hAnsi="Arial" w:cs="Arial"/>
          <w:sz w:val="24"/>
          <w:szCs w:val="24"/>
        </w:rPr>
      </w:pPr>
    </w:p>
    <w:p w14:paraId="430FE99A" w14:textId="77777777" w:rsidR="005461C2" w:rsidRPr="005461C2" w:rsidRDefault="005461C2" w:rsidP="002D2F70">
      <w:pPr>
        <w:spacing w:after="0" w:line="240" w:lineRule="auto"/>
        <w:rPr>
          <w:rFonts w:ascii="Arial" w:hAnsi="Arial" w:cs="Arial"/>
          <w:sz w:val="24"/>
          <w:szCs w:val="24"/>
        </w:rPr>
      </w:pPr>
      <w:r w:rsidRPr="002D2F70">
        <w:rPr>
          <w:rFonts w:ascii="Arial" w:hAnsi="Arial" w:cs="Arial"/>
          <w:b/>
          <w:bCs/>
          <w:sz w:val="24"/>
          <w:szCs w:val="24"/>
          <w:u w:val="single"/>
        </w:rPr>
        <w:t xml:space="preserve">Données </w:t>
      </w:r>
      <w:r w:rsidRPr="005461C2">
        <w:rPr>
          <w:rFonts w:ascii="Arial" w:hAnsi="Arial" w:cs="Arial"/>
          <w:sz w:val="24"/>
          <w:szCs w:val="24"/>
        </w:rPr>
        <w:t>:</w:t>
      </w:r>
    </w:p>
    <w:p w14:paraId="5481812D" w14:textId="77777777" w:rsidR="005461C2" w:rsidRPr="005461C2" w:rsidRDefault="005461C2" w:rsidP="002D2F70">
      <w:pPr>
        <w:spacing w:after="0" w:line="240" w:lineRule="auto"/>
        <w:rPr>
          <w:rFonts w:ascii="Arial" w:hAnsi="Arial" w:cs="Arial"/>
          <w:sz w:val="24"/>
          <w:szCs w:val="24"/>
        </w:rPr>
      </w:pPr>
    </w:p>
    <w:p w14:paraId="07457916" w14:textId="5CC4AEA3" w:rsidR="005461C2" w:rsidRPr="002D2F70" w:rsidRDefault="005461C2" w:rsidP="00BF12D6">
      <w:pPr>
        <w:pStyle w:val="Paragraphedeliste"/>
        <w:numPr>
          <w:ilvl w:val="0"/>
          <w:numId w:val="7"/>
        </w:numPr>
        <w:spacing w:after="0" w:line="240" w:lineRule="auto"/>
        <w:rPr>
          <w:rFonts w:ascii="Arial" w:hAnsi="Arial" w:cs="Arial"/>
          <w:sz w:val="24"/>
          <w:szCs w:val="24"/>
        </w:rPr>
      </w:pPr>
      <w:r w:rsidRPr="002D2F70">
        <w:rPr>
          <w:rFonts w:ascii="Arial" w:hAnsi="Arial" w:cs="Arial"/>
          <w:sz w:val="24"/>
          <w:szCs w:val="24"/>
        </w:rPr>
        <w:t>Pouvoir séparateur de l’œil humain : pour pouvoir distinguer deux points</w:t>
      </w:r>
      <w:r w:rsidR="00C65AC4">
        <w:rPr>
          <w:rFonts w:ascii="Arial" w:hAnsi="Arial" w:cs="Arial"/>
          <w:sz w:val="24"/>
          <w:szCs w:val="24"/>
        </w:rPr>
        <w:t xml:space="preserve"> </w:t>
      </w:r>
      <w:r w:rsidR="00C65AC4">
        <w:rPr>
          <w:rFonts w:ascii="Arial" w:hAnsi="Arial" w:cs="Arial"/>
          <w:caps/>
          <w:sz w:val="24"/>
          <w:szCs w:val="24"/>
        </w:rPr>
        <w:t>A</w:t>
      </w:r>
      <w:r w:rsidRPr="002D2F70">
        <w:rPr>
          <w:rFonts w:ascii="Arial" w:hAnsi="Arial" w:cs="Arial"/>
          <w:sz w:val="24"/>
          <w:szCs w:val="24"/>
        </w:rPr>
        <w:t xml:space="preserve"> et</w:t>
      </w:r>
      <w:r w:rsidR="00C65AC4">
        <w:rPr>
          <w:rFonts w:ascii="Arial" w:hAnsi="Arial" w:cs="Arial"/>
          <w:sz w:val="24"/>
          <w:szCs w:val="24"/>
        </w:rPr>
        <w:t xml:space="preserve"> B</w:t>
      </w:r>
      <w:r w:rsidRPr="002D2F70">
        <w:rPr>
          <w:rFonts w:ascii="Arial" w:hAnsi="Arial" w:cs="Arial"/>
          <w:sz w:val="24"/>
          <w:szCs w:val="24"/>
        </w:rPr>
        <w:t xml:space="preserve">, l’angle </w:t>
      </w:r>
      <w:r w:rsidRPr="002D2F70">
        <w:rPr>
          <w:rFonts w:ascii="Cambria Math" w:hAnsi="Cambria Math" w:cs="Cambria Math"/>
          <w:sz w:val="24"/>
          <w:szCs w:val="24"/>
        </w:rPr>
        <w:t>𝜃</w:t>
      </w:r>
      <w:r w:rsidRPr="002D2F70">
        <w:rPr>
          <w:rFonts w:ascii="Arial" w:hAnsi="Arial" w:cs="Arial"/>
          <w:sz w:val="24"/>
          <w:szCs w:val="24"/>
        </w:rPr>
        <w:t xml:space="preserve"> sous lequel un œil humain les observe doit être supérieur à l’angle </w:t>
      </w:r>
      <w:r w:rsidRPr="002D2F70">
        <w:rPr>
          <w:rFonts w:ascii="Cambria Math" w:hAnsi="Cambria Math" w:cs="Cambria Math"/>
          <w:sz w:val="24"/>
          <w:szCs w:val="24"/>
        </w:rPr>
        <w:t>𝜃</w:t>
      </w:r>
      <w:r w:rsidRPr="002D2F70">
        <w:rPr>
          <w:rFonts w:ascii="Arial" w:hAnsi="Arial" w:cs="Arial"/>
          <w:sz w:val="24"/>
          <w:szCs w:val="24"/>
          <w:vertAlign w:val="subscript"/>
        </w:rPr>
        <w:t>0</w:t>
      </w:r>
      <w:r w:rsidRPr="002D2F70">
        <w:rPr>
          <w:rFonts w:ascii="Arial" w:hAnsi="Arial" w:cs="Arial"/>
          <w:sz w:val="24"/>
          <w:szCs w:val="24"/>
        </w:rPr>
        <w:t xml:space="preserve"> = 2,7 × 10</w:t>
      </w:r>
      <w:r w:rsidRPr="002D2F70">
        <w:rPr>
          <w:rFonts w:ascii="Arial" w:hAnsi="Arial" w:cs="Arial"/>
          <w:sz w:val="24"/>
          <w:szCs w:val="24"/>
          <w:vertAlign w:val="superscript"/>
        </w:rPr>
        <w:t>−4</w:t>
      </w:r>
      <w:r w:rsidRPr="002D2F70">
        <w:rPr>
          <w:rFonts w:ascii="Arial" w:hAnsi="Arial" w:cs="Arial"/>
          <w:sz w:val="24"/>
          <w:szCs w:val="24"/>
        </w:rPr>
        <w:t xml:space="preserve"> rad (voir figure ci-dessous).</w:t>
      </w:r>
    </w:p>
    <w:p w14:paraId="0F42FD63" w14:textId="6F40457B" w:rsidR="005461C2" w:rsidRPr="005461C2" w:rsidRDefault="002D2F70" w:rsidP="002D2F70">
      <w:pPr>
        <w:spacing w:after="0" w:line="240" w:lineRule="auto"/>
        <w:rPr>
          <w:rFonts w:ascii="Arial" w:hAnsi="Arial" w:cs="Arial"/>
          <w:sz w:val="24"/>
          <w:szCs w:val="24"/>
        </w:rPr>
      </w:pPr>
      <w:r>
        <w:rPr>
          <w:rFonts w:ascii="Arial" w:hAnsi="Arial" w:cs="Arial"/>
          <w:noProof/>
          <w:sz w:val="24"/>
          <w:szCs w:val="24"/>
        </w:rPr>
        <w:drawing>
          <wp:anchor distT="0" distB="0" distL="114300" distR="114300" simplePos="0" relativeHeight="251659264" behindDoc="1" locked="0" layoutInCell="1" allowOverlap="1" wp14:anchorId="4FED60BC" wp14:editId="0EF31DCD">
            <wp:simplePos x="0" y="0"/>
            <wp:positionH relativeFrom="column">
              <wp:posOffset>1327010</wp:posOffset>
            </wp:positionH>
            <wp:positionV relativeFrom="paragraph">
              <wp:posOffset>171450</wp:posOffset>
            </wp:positionV>
            <wp:extent cx="3719195" cy="394335"/>
            <wp:effectExtent l="0" t="0" r="1905" b="0"/>
            <wp:wrapTight wrapText="bothSides">
              <wp:wrapPolygon edited="0">
                <wp:start x="0" y="0"/>
                <wp:lineTo x="0" y="20870"/>
                <wp:lineTo x="21537" y="20870"/>
                <wp:lineTo x="21537" y="0"/>
                <wp:lineTo x="0" y="0"/>
              </wp:wrapPolygon>
            </wp:wrapTight>
            <wp:docPr id="1123523335"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3523335" name="Image 1123523335"/>
                    <pic:cNvPicPr/>
                  </pic:nvPicPr>
                  <pic:blipFill>
                    <a:blip r:embed="rId9">
                      <a:extLst>
                        <a:ext uri="{28A0092B-C50C-407E-A947-70E740481C1C}">
                          <a14:useLocalDpi xmlns:a14="http://schemas.microsoft.com/office/drawing/2010/main" val="0"/>
                        </a:ext>
                      </a:extLst>
                    </a:blip>
                    <a:stretch>
                      <a:fillRect/>
                    </a:stretch>
                  </pic:blipFill>
                  <pic:spPr>
                    <a:xfrm>
                      <a:off x="0" y="0"/>
                      <a:ext cx="3719195" cy="394335"/>
                    </a:xfrm>
                    <a:prstGeom prst="rect">
                      <a:avLst/>
                    </a:prstGeom>
                  </pic:spPr>
                </pic:pic>
              </a:graphicData>
            </a:graphic>
            <wp14:sizeRelH relativeFrom="margin">
              <wp14:pctWidth>0</wp14:pctWidth>
            </wp14:sizeRelH>
            <wp14:sizeRelV relativeFrom="margin">
              <wp14:pctHeight>0</wp14:pctHeight>
            </wp14:sizeRelV>
          </wp:anchor>
        </w:drawing>
      </w:r>
    </w:p>
    <w:p w14:paraId="17FF81E1" w14:textId="3723B0BE" w:rsidR="005461C2" w:rsidRPr="005461C2" w:rsidRDefault="005461C2" w:rsidP="002D2F70">
      <w:pPr>
        <w:spacing w:after="0" w:line="240" w:lineRule="auto"/>
        <w:rPr>
          <w:rFonts w:ascii="Arial" w:hAnsi="Arial" w:cs="Arial"/>
          <w:sz w:val="24"/>
          <w:szCs w:val="24"/>
        </w:rPr>
      </w:pPr>
    </w:p>
    <w:p w14:paraId="40265015" w14:textId="77777777" w:rsidR="005461C2" w:rsidRPr="005461C2" w:rsidRDefault="005461C2" w:rsidP="002D2F70">
      <w:pPr>
        <w:spacing w:after="0" w:line="240" w:lineRule="auto"/>
        <w:rPr>
          <w:rFonts w:ascii="Arial" w:hAnsi="Arial" w:cs="Arial"/>
          <w:sz w:val="24"/>
          <w:szCs w:val="24"/>
        </w:rPr>
      </w:pPr>
      <w:r w:rsidRPr="005461C2">
        <w:rPr>
          <w:rFonts w:ascii="Arial" w:hAnsi="Arial" w:cs="Arial"/>
          <w:sz w:val="24"/>
          <w:szCs w:val="24"/>
        </w:rPr>
        <w:t xml:space="preserve"> </w:t>
      </w:r>
    </w:p>
    <w:p w14:paraId="5E5295D5" w14:textId="1FCAFBD8" w:rsidR="005461C2" w:rsidRPr="005461C2" w:rsidRDefault="005461C2" w:rsidP="002D2F70">
      <w:pPr>
        <w:spacing w:after="0" w:line="240" w:lineRule="auto"/>
        <w:rPr>
          <w:rFonts w:ascii="Arial" w:hAnsi="Arial" w:cs="Arial"/>
          <w:sz w:val="24"/>
          <w:szCs w:val="24"/>
        </w:rPr>
      </w:pPr>
    </w:p>
    <w:p w14:paraId="214AFFD8" w14:textId="77777777" w:rsidR="005461C2" w:rsidRPr="005461C2" w:rsidRDefault="005461C2" w:rsidP="002D2F70">
      <w:pPr>
        <w:spacing w:after="0" w:line="240" w:lineRule="auto"/>
        <w:rPr>
          <w:rFonts w:ascii="Arial" w:hAnsi="Arial" w:cs="Arial"/>
          <w:sz w:val="24"/>
          <w:szCs w:val="24"/>
        </w:rPr>
      </w:pPr>
    </w:p>
    <w:p w14:paraId="5545D7C9" w14:textId="44A1549C" w:rsidR="005461C2" w:rsidRDefault="005461C2" w:rsidP="00BF12D6">
      <w:pPr>
        <w:pStyle w:val="Paragraphedeliste"/>
        <w:numPr>
          <w:ilvl w:val="0"/>
          <w:numId w:val="7"/>
        </w:numPr>
        <w:spacing w:after="0" w:line="240" w:lineRule="auto"/>
        <w:rPr>
          <w:rFonts w:ascii="Arial" w:hAnsi="Arial" w:cs="Arial"/>
          <w:sz w:val="24"/>
          <w:szCs w:val="24"/>
        </w:rPr>
      </w:pPr>
      <w:r w:rsidRPr="002D2F70">
        <w:rPr>
          <w:rFonts w:ascii="Arial" w:hAnsi="Arial" w:cs="Arial"/>
          <w:sz w:val="24"/>
          <w:szCs w:val="24"/>
        </w:rPr>
        <w:t xml:space="preserve">Pour un angle </w:t>
      </w:r>
      <w:r w:rsidRPr="002D2F70">
        <w:rPr>
          <w:rFonts w:ascii="Cambria Math" w:hAnsi="Cambria Math" w:cs="Cambria Math"/>
          <w:sz w:val="24"/>
          <w:szCs w:val="24"/>
        </w:rPr>
        <w:t>𝜃</w:t>
      </w:r>
      <w:r w:rsidRPr="002D2F70">
        <w:rPr>
          <w:rFonts w:ascii="Arial" w:hAnsi="Arial" w:cs="Arial"/>
          <w:sz w:val="24"/>
          <w:szCs w:val="24"/>
        </w:rPr>
        <w:t xml:space="preserve"> petit, tan </w:t>
      </w:r>
      <w:r w:rsidRPr="002D2F70">
        <w:rPr>
          <w:rFonts w:ascii="Cambria Math" w:hAnsi="Cambria Math" w:cs="Cambria Math"/>
          <w:sz w:val="24"/>
          <w:szCs w:val="24"/>
        </w:rPr>
        <w:t>𝜃</w:t>
      </w:r>
      <w:r w:rsidRPr="002D2F70">
        <w:rPr>
          <w:rFonts w:ascii="Arial" w:hAnsi="Arial" w:cs="Arial"/>
          <w:sz w:val="24"/>
          <w:szCs w:val="24"/>
        </w:rPr>
        <w:t xml:space="preserve"> </w:t>
      </w:r>
      <w:r w:rsidRPr="002D2F70">
        <w:rPr>
          <w:rFonts w:ascii="Cambria Math" w:hAnsi="Cambria Math" w:cs="Cambria Math"/>
          <w:sz w:val="24"/>
          <w:szCs w:val="24"/>
        </w:rPr>
        <w:t>≃</w:t>
      </w:r>
      <w:r w:rsidRPr="002D2F70">
        <w:rPr>
          <w:rFonts w:ascii="Arial" w:hAnsi="Arial" w:cs="Arial"/>
          <w:sz w:val="24"/>
          <w:szCs w:val="24"/>
        </w:rPr>
        <w:t xml:space="preserve"> </w:t>
      </w:r>
      <w:proofErr w:type="gramStart"/>
      <w:r w:rsidRPr="002D2F70">
        <w:rPr>
          <w:rFonts w:ascii="Cambria Math" w:hAnsi="Cambria Math" w:cs="Cambria Math"/>
          <w:sz w:val="24"/>
          <w:szCs w:val="24"/>
        </w:rPr>
        <w:t>𝜃</w:t>
      </w:r>
      <w:r w:rsidRPr="002D2F70">
        <w:rPr>
          <w:rFonts w:ascii="Arial" w:hAnsi="Arial" w:cs="Arial"/>
          <w:sz w:val="24"/>
          <w:szCs w:val="24"/>
        </w:rPr>
        <w:t xml:space="preserve"> ,</w:t>
      </w:r>
      <w:proofErr w:type="gramEnd"/>
      <w:r w:rsidRPr="002D2F70">
        <w:rPr>
          <w:rFonts w:ascii="Arial" w:hAnsi="Arial" w:cs="Arial"/>
          <w:sz w:val="24"/>
          <w:szCs w:val="24"/>
        </w:rPr>
        <w:t xml:space="preserve"> où l’angle </w:t>
      </w:r>
      <w:r w:rsidRPr="002D2F70">
        <w:rPr>
          <w:rFonts w:ascii="Cambria Math" w:hAnsi="Cambria Math" w:cs="Cambria Math"/>
          <w:sz w:val="24"/>
          <w:szCs w:val="24"/>
        </w:rPr>
        <w:t>𝜃</w:t>
      </w:r>
      <w:r w:rsidRPr="002D2F70">
        <w:rPr>
          <w:rFonts w:ascii="Arial" w:hAnsi="Arial" w:cs="Arial"/>
          <w:sz w:val="24"/>
          <w:szCs w:val="24"/>
        </w:rPr>
        <w:t xml:space="preserve"> est exprimé en radians.</w:t>
      </w:r>
    </w:p>
    <w:p w14:paraId="02B2A60A" w14:textId="77777777" w:rsidR="002D2F70" w:rsidRPr="002D2F70" w:rsidRDefault="002D2F70" w:rsidP="002D2F70">
      <w:pPr>
        <w:spacing w:after="0" w:line="240" w:lineRule="auto"/>
        <w:rPr>
          <w:rFonts w:ascii="Arial" w:hAnsi="Arial" w:cs="Arial"/>
          <w:sz w:val="24"/>
          <w:szCs w:val="24"/>
        </w:rPr>
      </w:pPr>
    </w:p>
    <w:p w14:paraId="426C64E0" w14:textId="77777777" w:rsidR="002D2F70" w:rsidRDefault="005461C2" w:rsidP="00BF12D6">
      <w:pPr>
        <w:pStyle w:val="Paragraphedeliste"/>
        <w:numPr>
          <w:ilvl w:val="0"/>
          <w:numId w:val="7"/>
        </w:numPr>
        <w:spacing w:after="0" w:line="240" w:lineRule="auto"/>
        <w:rPr>
          <w:rFonts w:ascii="Arial" w:hAnsi="Arial" w:cs="Arial"/>
          <w:sz w:val="24"/>
          <w:szCs w:val="24"/>
        </w:rPr>
      </w:pPr>
      <w:r w:rsidRPr="002D2F70">
        <w:rPr>
          <w:rFonts w:ascii="Arial" w:hAnsi="Arial" w:cs="Arial"/>
          <w:sz w:val="24"/>
          <w:szCs w:val="24"/>
        </w:rPr>
        <w:t>Une lunette est dite « afocale » si elle forme une image à l’infini d’un objet situé à l’infini.</w:t>
      </w:r>
    </w:p>
    <w:p w14:paraId="5366BF70" w14:textId="77777777" w:rsidR="002D2F70" w:rsidRPr="002D2F70" w:rsidRDefault="002D2F70" w:rsidP="002D2F70">
      <w:pPr>
        <w:pStyle w:val="Paragraphedeliste"/>
        <w:rPr>
          <w:rFonts w:ascii="Arial" w:hAnsi="Arial" w:cs="Arial"/>
          <w:sz w:val="24"/>
          <w:szCs w:val="24"/>
        </w:rPr>
      </w:pPr>
    </w:p>
    <w:p w14:paraId="6EFA82C3" w14:textId="0E9BB079" w:rsidR="005461C2" w:rsidRPr="002D2F70" w:rsidRDefault="005461C2" w:rsidP="00BF12D6">
      <w:pPr>
        <w:pStyle w:val="Paragraphedeliste"/>
        <w:numPr>
          <w:ilvl w:val="0"/>
          <w:numId w:val="7"/>
        </w:numPr>
        <w:spacing w:after="0" w:line="240" w:lineRule="auto"/>
        <w:rPr>
          <w:rFonts w:ascii="Arial" w:hAnsi="Arial" w:cs="Arial"/>
          <w:sz w:val="24"/>
          <w:szCs w:val="24"/>
        </w:rPr>
      </w:pPr>
      <w:r w:rsidRPr="002D2F70">
        <w:rPr>
          <w:rFonts w:ascii="Arial" w:hAnsi="Arial" w:cs="Arial"/>
          <w:sz w:val="24"/>
          <w:szCs w:val="24"/>
        </w:rPr>
        <w:t>L’unité astronomique (UA) est une unité de distance qui correspond à la distance moyenne Soleil-Terre.</w:t>
      </w:r>
      <w:r w:rsidRPr="002D2F70">
        <w:rPr>
          <w:rFonts w:ascii="Arial" w:hAnsi="Arial" w:cs="Arial"/>
          <w:sz w:val="24"/>
          <w:szCs w:val="24"/>
        </w:rPr>
        <w:tab/>
      </w:r>
      <w:r w:rsidR="002D2F70">
        <w:rPr>
          <w:rFonts w:ascii="Arial" w:hAnsi="Arial" w:cs="Arial"/>
          <w:sz w:val="24"/>
          <w:szCs w:val="24"/>
        </w:rPr>
        <w:tab/>
      </w:r>
      <w:r w:rsidRPr="002D2F70">
        <w:rPr>
          <w:rFonts w:ascii="Arial" w:hAnsi="Arial" w:cs="Arial"/>
          <w:sz w:val="24"/>
          <w:szCs w:val="24"/>
        </w:rPr>
        <w:t>1 UA = 150 millions de km soit 1,50x10</w:t>
      </w:r>
      <w:r w:rsidRPr="002D2F70">
        <w:rPr>
          <w:rFonts w:ascii="Arial" w:hAnsi="Arial" w:cs="Arial"/>
          <w:sz w:val="24"/>
          <w:szCs w:val="24"/>
          <w:vertAlign w:val="superscript"/>
        </w:rPr>
        <w:t>11</w:t>
      </w:r>
      <w:r w:rsidRPr="002D2F70">
        <w:rPr>
          <w:rFonts w:ascii="Arial" w:hAnsi="Arial" w:cs="Arial"/>
          <w:sz w:val="24"/>
          <w:szCs w:val="24"/>
        </w:rPr>
        <w:t>m.</w:t>
      </w:r>
    </w:p>
    <w:p w14:paraId="1B775898" w14:textId="77777777" w:rsidR="005461C2" w:rsidRPr="005461C2" w:rsidRDefault="005461C2" w:rsidP="002D2F70">
      <w:pPr>
        <w:spacing w:after="0" w:line="240" w:lineRule="auto"/>
        <w:rPr>
          <w:rFonts w:ascii="Arial" w:hAnsi="Arial" w:cs="Arial"/>
          <w:sz w:val="24"/>
          <w:szCs w:val="24"/>
        </w:rPr>
      </w:pPr>
    </w:p>
    <w:p w14:paraId="4C8E8C78" w14:textId="38CB58A1" w:rsidR="00C65AC4" w:rsidRDefault="005461C2" w:rsidP="00BF12D6">
      <w:pPr>
        <w:pStyle w:val="Paragraphedeliste"/>
        <w:numPr>
          <w:ilvl w:val="0"/>
          <w:numId w:val="7"/>
        </w:numPr>
        <w:spacing w:after="0" w:line="240" w:lineRule="auto"/>
        <w:rPr>
          <w:rFonts w:ascii="Arial" w:hAnsi="Arial" w:cs="Arial"/>
          <w:sz w:val="24"/>
          <w:szCs w:val="24"/>
        </w:rPr>
      </w:pPr>
      <w:r w:rsidRPr="002D2F70">
        <w:rPr>
          <w:rFonts w:ascii="Arial" w:hAnsi="Arial" w:cs="Arial"/>
          <w:sz w:val="24"/>
          <w:szCs w:val="24"/>
        </w:rPr>
        <w:t>Distance moyenne Soleil-Mars : 1,5 UA.</w:t>
      </w:r>
    </w:p>
    <w:p w14:paraId="6C13D900" w14:textId="77777777" w:rsidR="00C65AC4" w:rsidRDefault="00C65AC4">
      <w:pPr>
        <w:rPr>
          <w:rFonts w:ascii="Arial" w:hAnsi="Arial" w:cs="Arial"/>
          <w:sz w:val="24"/>
          <w:szCs w:val="24"/>
        </w:rPr>
      </w:pPr>
      <w:r>
        <w:rPr>
          <w:rFonts w:ascii="Arial" w:hAnsi="Arial" w:cs="Arial"/>
          <w:sz w:val="24"/>
          <w:szCs w:val="24"/>
        </w:rPr>
        <w:br w:type="page"/>
      </w:r>
    </w:p>
    <w:p w14:paraId="57C64F05" w14:textId="4BEBE737" w:rsidR="005461C2" w:rsidRPr="002D2F70" w:rsidRDefault="005461C2" w:rsidP="002D2F70">
      <w:pPr>
        <w:spacing w:after="0" w:line="240" w:lineRule="auto"/>
        <w:rPr>
          <w:rFonts w:ascii="Arial" w:hAnsi="Arial" w:cs="Arial"/>
          <w:b/>
          <w:bCs/>
          <w:sz w:val="24"/>
          <w:szCs w:val="24"/>
        </w:rPr>
      </w:pPr>
      <w:r w:rsidRPr="002D2F70">
        <w:rPr>
          <w:rFonts w:ascii="Arial" w:hAnsi="Arial" w:cs="Arial"/>
          <w:b/>
          <w:bCs/>
          <w:sz w:val="24"/>
          <w:szCs w:val="24"/>
        </w:rPr>
        <w:lastRenderedPageBreak/>
        <w:t>La lunette modélisée</w:t>
      </w:r>
    </w:p>
    <w:p w14:paraId="6DD24ED3" w14:textId="77777777" w:rsidR="005461C2" w:rsidRPr="005461C2" w:rsidRDefault="005461C2" w:rsidP="002D2F70">
      <w:pPr>
        <w:spacing w:after="0" w:line="240" w:lineRule="auto"/>
        <w:rPr>
          <w:rFonts w:ascii="Arial" w:hAnsi="Arial" w:cs="Arial"/>
          <w:sz w:val="24"/>
          <w:szCs w:val="24"/>
        </w:rPr>
      </w:pPr>
    </w:p>
    <w:p w14:paraId="0343B3D8" w14:textId="6AB4732C" w:rsidR="002D2F70" w:rsidRDefault="005461C2" w:rsidP="00BF12D6">
      <w:pPr>
        <w:pStyle w:val="Paragraphedeliste"/>
        <w:numPr>
          <w:ilvl w:val="0"/>
          <w:numId w:val="9"/>
        </w:numPr>
        <w:spacing w:after="0" w:line="240" w:lineRule="auto"/>
        <w:rPr>
          <w:rFonts w:ascii="Arial" w:hAnsi="Arial" w:cs="Arial"/>
          <w:sz w:val="24"/>
          <w:szCs w:val="24"/>
        </w:rPr>
      </w:pPr>
      <w:r w:rsidRPr="002D2F70">
        <w:rPr>
          <w:rFonts w:ascii="Arial" w:hAnsi="Arial" w:cs="Arial"/>
          <w:sz w:val="24"/>
          <w:szCs w:val="24"/>
        </w:rPr>
        <w:t xml:space="preserve">Compléter les cadres 1 et 2 sur le schéma, </w:t>
      </w:r>
      <w:r w:rsidRPr="002D2F70">
        <w:rPr>
          <w:rFonts w:ascii="Arial" w:hAnsi="Arial" w:cs="Arial"/>
          <w:b/>
          <w:bCs/>
          <w:sz w:val="24"/>
          <w:szCs w:val="24"/>
        </w:rPr>
        <w:t>en ANNEXE</w:t>
      </w:r>
      <w:r w:rsidR="002D2F70" w:rsidRPr="002D2F70">
        <w:rPr>
          <w:rFonts w:ascii="Arial" w:hAnsi="Arial" w:cs="Arial"/>
          <w:b/>
          <w:bCs/>
          <w:sz w:val="24"/>
          <w:szCs w:val="24"/>
        </w:rPr>
        <w:t xml:space="preserve"> </w:t>
      </w:r>
      <w:r w:rsidRPr="002D2F70">
        <w:rPr>
          <w:rFonts w:ascii="Arial" w:hAnsi="Arial" w:cs="Arial"/>
          <w:b/>
          <w:bCs/>
          <w:sz w:val="24"/>
          <w:szCs w:val="24"/>
        </w:rPr>
        <w:t>à rendre avec la copie</w:t>
      </w:r>
      <w:r w:rsidRPr="002D2F70">
        <w:rPr>
          <w:rFonts w:ascii="Arial" w:hAnsi="Arial" w:cs="Arial"/>
          <w:sz w:val="24"/>
          <w:szCs w:val="24"/>
        </w:rPr>
        <w:t>, en indiquant les noms spécifiques donnés aux lentilles L</w:t>
      </w:r>
      <w:r w:rsidRPr="002D2F70">
        <w:rPr>
          <w:rFonts w:ascii="Arial" w:hAnsi="Arial" w:cs="Arial"/>
          <w:sz w:val="24"/>
          <w:szCs w:val="24"/>
          <w:vertAlign w:val="subscript"/>
        </w:rPr>
        <w:t>1</w:t>
      </w:r>
      <w:r w:rsidRPr="002D2F70">
        <w:rPr>
          <w:rFonts w:ascii="Arial" w:hAnsi="Arial" w:cs="Arial"/>
          <w:sz w:val="24"/>
          <w:szCs w:val="24"/>
        </w:rPr>
        <w:t xml:space="preserve"> et L</w:t>
      </w:r>
      <w:r w:rsidRPr="002D2F70">
        <w:rPr>
          <w:rFonts w:ascii="Arial" w:hAnsi="Arial" w:cs="Arial"/>
          <w:sz w:val="24"/>
          <w:szCs w:val="24"/>
          <w:vertAlign w:val="subscript"/>
        </w:rPr>
        <w:t>2</w:t>
      </w:r>
      <w:r w:rsidRPr="002D2F70">
        <w:rPr>
          <w:rFonts w:ascii="Arial" w:hAnsi="Arial" w:cs="Arial"/>
          <w:sz w:val="24"/>
          <w:szCs w:val="24"/>
        </w:rPr>
        <w:t>.</w:t>
      </w:r>
    </w:p>
    <w:p w14:paraId="4187A30E" w14:textId="77777777" w:rsidR="002D2F70" w:rsidRPr="002D2F70" w:rsidRDefault="002D2F70" w:rsidP="002D2F70">
      <w:pPr>
        <w:spacing w:after="0" w:line="240" w:lineRule="auto"/>
        <w:rPr>
          <w:rFonts w:ascii="Arial" w:hAnsi="Arial" w:cs="Arial"/>
          <w:sz w:val="24"/>
          <w:szCs w:val="24"/>
        </w:rPr>
      </w:pPr>
    </w:p>
    <w:p w14:paraId="2864C018" w14:textId="69C49A6F" w:rsidR="002D2F70" w:rsidRDefault="005461C2" w:rsidP="00BF12D6">
      <w:pPr>
        <w:pStyle w:val="Paragraphedeliste"/>
        <w:numPr>
          <w:ilvl w:val="0"/>
          <w:numId w:val="9"/>
        </w:numPr>
        <w:spacing w:after="0" w:line="240" w:lineRule="auto"/>
        <w:rPr>
          <w:rFonts w:ascii="Arial" w:hAnsi="Arial" w:cs="Arial"/>
          <w:sz w:val="24"/>
          <w:szCs w:val="24"/>
        </w:rPr>
      </w:pPr>
      <w:r w:rsidRPr="002D2F70">
        <w:rPr>
          <w:rFonts w:ascii="Arial" w:hAnsi="Arial" w:cs="Arial"/>
          <w:sz w:val="24"/>
          <w:szCs w:val="24"/>
        </w:rPr>
        <w:t xml:space="preserve">Sur le schéma, </w:t>
      </w:r>
      <w:r w:rsidR="002D2F70" w:rsidRPr="002D2F70">
        <w:rPr>
          <w:rFonts w:ascii="Arial" w:hAnsi="Arial" w:cs="Arial"/>
          <w:b/>
          <w:bCs/>
          <w:sz w:val="24"/>
          <w:szCs w:val="24"/>
        </w:rPr>
        <w:t>en ANNEXE à rendre avec la copie</w:t>
      </w:r>
      <w:r w:rsidR="002D2F70" w:rsidRPr="002D2F70">
        <w:rPr>
          <w:rFonts w:ascii="Arial" w:hAnsi="Arial" w:cs="Arial"/>
          <w:sz w:val="24"/>
          <w:szCs w:val="24"/>
        </w:rPr>
        <w:t>,</w:t>
      </w:r>
      <w:r w:rsidRPr="002D2F70">
        <w:rPr>
          <w:rFonts w:ascii="Arial" w:hAnsi="Arial" w:cs="Arial"/>
          <w:sz w:val="24"/>
          <w:szCs w:val="24"/>
        </w:rPr>
        <w:t xml:space="preserve"> représenter le faisceau émergent issu du point</w:t>
      </w:r>
      <w:r w:rsidR="008220C7">
        <w:rPr>
          <w:rFonts w:ascii="Arial" w:hAnsi="Arial" w:cs="Arial"/>
          <w:sz w:val="24"/>
          <w:szCs w:val="24"/>
        </w:rPr>
        <w:t xml:space="preserve"> </w:t>
      </w:r>
      <w:r w:rsidR="008220C7">
        <w:rPr>
          <w:rFonts w:ascii="Arial" w:hAnsi="Arial" w:cs="Arial"/>
          <w:sz w:val="24"/>
          <w:szCs w:val="24"/>
        </w:rPr>
        <w:t>A</w:t>
      </w:r>
      <w:r w:rsidR="008220C7" w:rsidRPr="00C65AC4">
        <w:rPr>
          <w:rFonts w:ascii="Cambria Math" w:hAnsi="Cambria Math" w:cs="Arial"/>
          <w:sz w:val="24"/>
          <w:szCs w:val="24"/>
          <w:vertAlign w:val="subscript"/>
        </w:rPr>
        <w:t>∞</w:t>
      </w:r>
      <w:r w:rsidRPr="002D2F70">
        <w:rPr>
          <w:rFonts w:ascii="Arial" w:hAnsi="Arial" w:cs="Arial"/>
          <w:sz w:val="24"/>
          <w:szCs w:val="24"/>
        </w:rPr>
        <w:t xml:space="preserve"> délimité par les rayons 1 et 2 et traversant la lunette.</w:t>
      </w:r>
    </w:p>
    <w:p w14:paraId="3C2A2C90" w14:textId="77777777" w:rsidR="002D2F70" w:rsidRPr="002D2F70" w:rsidRDefault="002D2F70" w:rsidP="002D2F70">
      <w:pPr>
        <w:pStyle w:val="Paragraphedeliste"/>
        <w:rPr>
          <w:rFonts w:ascii="Arial" w:hAnsi="Arial" w:cs="Arial"/>
          <w:sz w:val="24"/>
          <w:szCs w:val="24"/>
        </w:rPr>
      </w:pPr>
    </w:p>
    <w:p w14:paraId="510F2D39" w14:textId="4D89859A" w:rsidR="0086192A" w:rsidRDefault="002D2F70" w:rsidP="00BF12D6">
      <w:pPr>
        <w:pStyle w:val="Paragraphedeliste"/>
        <w:numPr>
          <w:ilvl w:val="0"/>
          <w:numId w:val="9"/>
        </w:numPr>
        <w:spacing w:after="0" w:line="240" w:lineRule="auto"/>
        <w:rPr>
          <w:rFonts w:ascii="Arial" w:hAnsi="Arial" w:cs="Arial"/>
          <w:sz w:val="24"/>
          <w:szCs w:val="24"/>
        </w:rPr>
      </w:pPr>
      <w:r w:rsidRPr="0086192A">
        <w:rPr>
          <w:rFonts w:ascii="Arial" w:hAnsi="Arial" w:cs="Arial"/>
          <w:sz w:val="24"/>
          <w:szCs w:val="24"/>
        </w:rPr>
        <w:t>S</w:t>
      </w:r>
      <w:r w:rsidR="005461C2" w:rsidRPr="0086192A">
        <w:rPr>
          <w:rFonts w:ascii="Arial" w:hAnsi="Arial" w:cs="Arial"/>
          <w:sz w:val="24"/>
          <w:szCs w:val="24"/>
        </w:rPr>
        <w:t xml:space="preserve">ur le schéma, </w:t>
      </w:r>
      <w:r w:rsidRPr="0086192A">
        <w:rPr>
          <w:rFonts w:ascii="Arial" w:hAnsi="Arial" w:cs="Arial"/>
          <w:b/>
          <w:bCs/>
          <w:sz w:val="24"/>
          <w:szCs w:val="24"/>
        </w:rPr>
        <w:t>en ANNEXE à rendre avec la copie</w:t>
      </w:r>
      <w:r w:rsidR="005461C2" w:rsidRPr="0086192A">
        <w:rPr>
          <w:rFonts w:ascii="Arial" w:hAnsi="Arial" w:cs="Arial"/>
          <w:sz w:val="24"/>
          <w:szCs w:val="24"/>
        </w:rPr>
        <w:t>, représenter de même le faisceau émergent issu du point</w:t>
      </w:r>
      <w:r w:rsidR="008220C7">
        <w:rPr>
          <w:rFonts w:ascii="Arial" w:hAnsi="Arial" w:cs="Arial"/>
          <w:sz w:val="24"/>
          <w:szCs w:val="24"/>
        </w:rPr>
        <w:t xml:space="preserve"> </w:t>
      </w:r>
      <w:r w:rsidR="008220C7">
        <w:rPr>
          <w:rFonts w:ascii="Arial" w:hAnsi="Arial" w:cs="Arial"/>
          <w:sz w:val="24"/>
          <w:szCs w:val="24"/>
        </w:rPr>
        <w:t>B</w:t>
      </w:r>
      <w:r w:rsidR="008220C7" w:rsidRPr="00C65AC4">
        <w:rPr>
          <w:rFonts w:ascii="Cambria Math" w:hAnsi="Cambria Math" w:cs="Arial"/>
          <w:sz w:val="24"/>
          <w:szCs w:val="24"/>
          <w:vertAlign w:val="subscript"/>
        </w:rPr>
        <w:t>∞</w:t>
      </w:r>
      <w:r w:rsidR="005461C2" w:rsidRPr="0086192A">
        <w:rPr>
          <w:rFonts w:ascii="Arial" w:hAnsi="Arial" w:cs="Arial"/>
          <w:sz w:val="24"/>
          <w:szCs w:val="24"/>
        </w:rPr>
        <w:t xml:space="preserve"> délimité par les rayons 3 et 4 et traversant la lunette.</w:t>
      </w:r>
    </w:p>
    <w:p w14:paraId="4E46BCCC" w14:textId="77777777" w:rsidR="0086192A" w:rsidRPr="0086192A" w:rsidRDefault="0086192A" w:rsidP="0086192A">
      <w:pPr>
        <w:pStyle w:val="Paragraphedeliste"/>
        <w:rPr>
          <w:rFonts w:ascii="Arial" w:hAnsi="Arial" w:cs="Arial"/>
          <w:sz w:val="24"/>
          <w:szCs w:val="24"/>
        </w:rPr>
      </w:pPr>
    </w:p>
    <w:p w14:paraId="7C970C8F" w14:textId="40C1B59D" w:rsidR="0086192A" w:rsidRDefault="005461C2" w:rsidP="00BF12D6">
      <w:pPr>
        <w:pStyle w:val="Paragraphedeliste"/>
        <w:numPr>
          <w:ilvl w:val="0"/>
          <w:numId w:val="9"/>
        </w:numPr>
        <w:spacing w:after="0" w:line="240" w:lineRule="auto"/>
        <w:rPr>
          <w:rFonts w:ascii="Arial" w:hAnsi="Arial" w:cs="Arial"/>
          <w:sz w:val="24"/>
          <w:szCs w:val="24"/>
        </w:rPr>
      </w:pPr>
      <w:r w:rsidRPr="0086192A">
        <w:rPr>
          <w:rFonts w:ascii="Arial" w:hAnsi="Arial" w:cs="Arial"/>
          <w:sz w:val="24"/>
          <w:szCs w:val="24"/>
        </w:rPr>
        <w:t xml:space="preserve">Sur le schéma, </w:t>
      </w:r>
      <w:r w:rsidR="0086192A" w:rsidRPr="0086192A">
        <w:rPr>
          <w:rFonts w:ascii="Arial" w:hAnsi="Arial" w:cs="Arial"/>
          <w:b/>
          <w:bCs/>
          <w:sz w:val="24"/>
          <w:szCs w:val="24"/>
        </w:rPr>
        <w:t>en ANNEXE à rendre avec la copie</w:t>
      </w:r>
      <w:r w:rsidRPr="0086192A">
        <w:rPr>
          <w:rFonts w:ascii="Arial" w:hAnsi="Arial" w:cs="Arial"/>
          <w:sz w:val="24"/>
          <w:szCs w:val="24"/>
        </w:rPr>
        <w:t xml:space="preserve">, faire apparaître l’angle </w:t>
      </w:r>
      <w:r w:rsidRPr="0086192A">
        <w:rPr>
          <w:rFonts w:ascii="Cambria Math" w:hAnsi="Cambria Math" w:cs="Cambria Math"/>
          <w:sz w:val="24"/>
          <w:szCs w:val="24"/>
        </w:rPr>
        <w:t>𝛼</w:t>
      </w:r>
      <w:r w:rsidRPr="0086192A">
        <w:rPr>
          <w:rFonts w:ascii="Arial" w:hAnsi="Arial" w:cs="Arial"/>
          <w:sz w:val="24"/>
          <w:szCs w:val="24"/>
        </w:rPr>
        <w:t xml:space="preserve">′ sous lequel est vue l’image de l’objet à l’infini à travers la lunette ainsi que l’image intermédiaire </w:t>
      </w:r>
      <w:r w:rsidRPr="0086192A">
        <w:rPr>
          <w:rFonts w:ascii="Cambria Math" w:hAnsi="Cambria Math" w:cs="Cambria Math"/>
          <w:sz w:val="24"/>
          <w:szCs w:val="24"/>
        </w:rPr>
        <w:t>𝐴</w:t>
      </w:r>
      <w:r w:rsidRPr="0086192A">
        <w:rPr>
          <w:rFonts w:ascii="Arial" w:hAnsi="Arial" w:cs="Arial"/>
          <w:sz w:val="24"/>
          <w:szCs w:val="24"/>
          <w:vertAlign w:val="subscript"/>
        </w:rPr>
        <w:t>1</w:t>
      </w:r>
      <w:r w:rsidRPr="0086192A">
        <w:rPr>
          <w:rFonts w:ascii="Cambria Math" w:hAnsi="Cambria Math" w:cs="Cambria Math"/>
          <w:sz w:val="24"/>
          <w:szCs w:val="24"/>
        </w:rPr>
        <w:t>𝐵</w:t>
      </w:r>
      <w:r w:rsidRPr="0086192A">
        <w:rPr>
          <w:rFonts w:ascii="Arial" w:hAnsi="Arial" w:cs="Arial"/>
          <w:sz w:val="24"/>
          <w:szCs w:val="24"/>
          <w:vertAlign w:val="subscript"/>
        </w:rPr>
        <w:t>1</w:t>
      </w:r>
      <w:r w:rsidRPr="0086192A">
        <w:rPr>
          <w:rFonts w:ascii="Arial" w:hAnsi="Arial" w:cs="Arial"/>
          <w:sz w:val="24"/>
          <w:szCs w:val="24"/>
        </w:rPr>
        <w:t xml:space="preserve"> (c’est-à-dire l’image de </w:t>
      </w:r>
      <w:r w:rsidR="008220C7">
        <w:rPr>
          <w:rFonts w:ascii="Arial" w:hAnsi="Arial" w:cs="Arial"/>
          <w:sz w:val="24"/>
          <w:szCs w:val="24"/>
        </w:rPr>
        <w:t>A</w:t>
      </w:r>
      <w:r w:rsidR="008220C7" w:rsidRPr="00C65AC4">
        <w:rPr>
          <w:rFonts w:ascii="Cambria Math" w:hAnsi="Cambria Math" w:cs="Arial"/>
          <w:sz w:val="24"/>
          <w:szCs w:val="24"/>
          <w:vertAlign w:val="subscript"/>
        </w:rPr>
        <w:t>∞</w:t>
      </w:r>
      <w:r w:rsidR="008220C7">
        <w:rPr>
          <w:rFonts w:ascii="Arial" w:hAnsi="Arial" w:cs="Arial"/>
          <w:sz w:val="24"/>
          <w:szCs w:val="24"/>
        </w:rPr>
        <w:t>B</w:t>
      </w:r>
      <w:r w:rsidR="008220C7" w:rsidRPr="00C65AC4">
        <w:rPr>
          <w:rFonts w:ascii="Cambria Math" w:hAnsi="Cambria Math" w:cs="Arial"/>
          <w:sz w:val="24"/>
          <w:szCs w:val="24"/>
          <w:vertAlign w:val="subscript"/>
        </w:rPr>
        <w:t>∞</w:t>
      </w:r>
      <w:r w:rsidRPr="0086192A">
        <w:rPr>
          <w:rFonts w:ascii="Arial" w:hAnsi="Arial" w:cs="Arial"/>
          <w:sz w:val="24"/>
          <w:szCs w:val="24"/>
        </w:rPr>
        <w:t xml:space="preserve"> à travers la lentille L</w:t>
      </w:r>
      <w:r w:rsidRPr="0086192A">
        <w:rPr>
          <w:rFonts w:ascii="Arial" w:hAnsi="Arial" w:cs="Arial"/>
          <w:sz w:val="24"/>
          <w:szCs w:val="24"/>
          <w:vertAlign w:val="subscript"/>
        </w:rPr>
        <w:t>1</w:t>
      </w:r>
      <w:r w:rsidRPr="0086192A">
        <w:rPr>
          <w:rFonts w:ascii="Arial" w:hAnsi="Arial" w:cs="Arial"/>
          <w:sz w:val="24"/>
          <w:szCs w:val="24"/>
        </w:rPr>
        <w:t>).</w:t>
      </w:r>
    </w:p>
    <w:p w14:paraId="49C9C1E9" w14:textId="77777777" w:rsidR="0086192A" w:rsidRPr="0086192A" w:rsidRDefault="0086192A" w:rsidP="0086192A">
      <w:pPr>
        <w:pStyle w:val="Paragraphedeliste"/>
        <w:rPr>
          <w:rFonts w:ascii="Arial" w:hAnsi="Arial" w:cs="Arial"/>
          <w:sz w:val="24"/>
          <w:szCs w:val="24"/>
        </w:rPr>
      </w:pPr>
    </w:p>
    <w:p w14:paraId="726A3106" w14:textId="137B4F1F" w:rsidR="005461C2" w:rsidRPr="0086192A" w:rsidRDefault="005461C2" w:rsidP="00BF12D6">
      <w:pPr>
        <w:pStyle w:val="Paragraphedeliste"/>
        <w:numPr>
          <w:ilvl w:val="0"/>
          <w:numId w:val="9"/>
        </w:numPr>
        <w:spacing w:after="0" w:line="240" w:lineRule="auto"/>
        <w:rPr>
          <w:rFonts w:ascii="Arial" w:hAnsi="Arial" w:cs="Arial"/>
          <w:sz w:val="24"/>
          <w:szCs w:val="24"/>
        </w:rPr>
      </w:pPr>
      <w:r w:rsidRPr="0086192A">
        <w:rPr>
          <w:rFonts w:ascii="Arial" w:hAnsi="Arial" w:cs="Arial"/>
          <w:sz w:val="24"/>
          <w:szCs w:val="24"/>
        </w:rPr>
        <w:t>Justifier le terme « afocal » pour caractériser cette lunette.</w:t>
      </w:r>
    </w:p>
    <w:p w14:paraId="6EE7A07F" w14:textId="77777777" w:rsidR="005461C2" w:rsidRPr="005461C2" w:rsidRDefault="005461C2" w:rsidP="002D2F70">
      <w:pPr>
        <w:spacing w:after="0" w:line="240" w:lineRule="auto"/>
        <w:rPr>
          <w:rFonts w:ascii="Arial" w:hAnsi="Arial" w:cs="Arial"/>
          <w:sz w:val="24"/>
          <w:szCs w:val="24"/>
        </w:rPr>
      </w:pPr>
    </w:p>
    <w:p w14:paraId="470528F0" w14:textId="77777777" w:rsidR="005461C2" w:rsidRPr="005461C2" w:rsidRDefault="005461C2" w:rsidP="002D2F70">
      <w:pPr>
        <w:spacing w:after="0" w:line="240" w:lineRule="auto"/>
        <w:rPr>
          <w:rFonts w:ascii="Arial" w:hAnsi="Arial" w:cs="Arial"/>
          <w:sz w:val="24"/>
          <w:szCs w:val="24"/>
        </w:rPr>
      </w:pPr>
    </w:p>
    <w:p w14:paraId="2C006252" w14:textId="77777777" w:rsidR="005461C2" w:rsidRPr="0086192A" w:rsidRDefault="005461C2" w:rsidP="002D2F70">
      <w:pPr>
        <w:spacing w:after="0" w:line="240" w:lineRule="auto"/>
        <w:rPr>
          <w:rFonts w:ascii="Arial" w:hAnsi="Arial" w:cs="Arial"/>
          <w:b/>
          <w:bCs/>
          <w:sz w:val="24"/>
          <w:szCs w:val="24"/>
        </w:rPr>
      </w:pPr>
      <w:r w:rsidRPr="0086192A">
        <w:rPr>
          <w:rFonts w:ascii="Arial" w:hAnsi="Arial" w:cs="Arial"/>
          <w:b/>
          <w:bCs/>
          <w:sz w:val="24"/>
          <w:szCs w:val="24"/>
        </w:rPr>
        <w:t>Visibilité de la calotte polaire</w:t>
      </w:r>
    </w:p>
    <w:p w14:paraId="25C8A32E" w14:textId="77777777" w:rsidR="005461C2" w:rsidRPr="005461C2" w:rsidRDefault="005461C2" w:rsidP="002D2F70">
      <w:pPr>
        <w:spacing w:after="0" w:line="240" w:lineRule="auto"/>
        <w:rPr>
          <w:rFonts w:ascii="Arial" w:hAnsi="Arial" w:cs="Arial"/>
          <w:sz w:val="24"/>
          <w:szCs w:val="24"/>
        </w:rPr>
      </w:pPr>
    </w:p>
    <w:p w14:paraId="4FE5F0AD" w14:textId="77777777" w:rsidR="0086192A" w:rsidRDefault="005461C2" w:rsidP="00BF12D6">
      <w:pPr>
        <w:pStyle w:val="Paragraphedeliste"/>
        <w:numPr>
          <w:ilvl w:val="0"/>
          <w:numId w:val="9"/>
        </w:numPr>
        <w:spacing w:after="0" w:line="240" w:lineRule="auto"/>
        <w:rPr>
          <w:rFonts w:ascii="Arial" w:hAnsi="Arial" w:cs="Arial"/>
          <w:sz w:val="24"/>
          <w:szCs w:val="24"/>
        </w:rPr>
      </w:pPr>
      <w:r w:rsidRPr="0086192A">
        <w:rPr>
          <w:rFonts w:ascii="Arial" w:hAnsi="Arial" w:cs="Arial"/>
          <w:sz w:val="24"/>
          <w:szCs w:val="24"/>
        </w:rPr>
        <w:t xml:space="preserve">Rappeler la définition du grossissement </w:t>
      </w:r>
      <w:r w:rsidRPr="0086192A">
        <w:rPr>
          <w:rFonts w:ascii="Cambria Math" w:hAnsi="Cambria Math" w:cs="Cambria Math"/>
          <w:sz w:val="24"/>
          <w:szCs w:val="24"/>
        </w:rPr>
        <w:t>𝐺</w:t>
      </w:r>
      <w:r w:rsidRPr="0086192A">
        <w:rPr>
          <w:rFonts w:ascii="Arial" w:hAnsi="Arial" w:cs="Arial"/>
          <w:sz w:val="24"/>
          <w:szCs w:val="24"/>
        </w:rPr>
        <w:t xml:space="preserve"> de la lunette faisant intervenir </w:t>
      </w:r>
      <w:r w:rsidRPr="0086192A">
        <w:rPr>
          <w:rFonts w:ascii="Cambria Math" w:hAnsi="Cambria Math" w:cs="Cambria Math"/>
          <w:sz w:val="24"/>
          <w:szCs w:val="24"/>
        </w:rPr>
        <w:t>𝛼</w:t>
      </w:r>
      <w:r w:rsidRPr="0086192A">
        <w:rPr>
          <w:rFonts w:ascii="Arial" w:hAnsi="Arial" w:cs="Arial"/>
          <w:sz w:val="24"/>
          <w:szCs w:val="24"/>
        </w:rPr>
        <w:t xml:space="preserve"> et </w:t>
      </w:r>
      <w:r w:rsidRPr="0086192A">
        <w:rPr>
          <w:rFonts w:ascii="Cambria Math" w:hAnsi="Cambria Math" w:cs="Cambria Math"/>
          <w:sz w:val="24"/>
          <w:szCs w:val="24"/>
        </w:rPr>
        <w:t>𝛼</w:t>
      </w:r>
      <w:r w:rsidRPr="0086192A">
        <w:rPr>
          <w:rFonts w:ascii="Arial" w:hAnsi="Arial" w:cs="Arial"/>
          <w:sz w:val="24"/>
          <w:szCs w:val="24"/>
        </w:rPr>
        <w:t>’.</w:t>
      </w:r>
    </w:p>
    <w:p w14:paraId="483505C8" w14:textId="77777777" w:rsidR="0086192A" w:rsidRPr="0086192A" w:rsidRDefault="0086192A" w:rsidP="0086192A">
      <w:pPr>
        <w:spacing w:after="0" w:line="240" w:lineRule="auto"/>
        <w:rPr>
          <w:rFonts w:ascii="Arial" w:hAnsi="Arial" w:cs="Arial"/>
          <w:sz w:val="24"/>
          <w:szCs w:val="24"/>
        </w:rPr>
      </w:pPr>
    </w:p>
    <w:p w14:paraId="457849E1" w14:textId="59DEB581" w:rsidR="005461C2" w:rsidRPr="0086192A" w:rsidRDefault="005461C2" w:rsidP="00BF12D6">
      <w:pPr>
        <w:pStyle w:val="Paragraphedeliste"/>
        <w:numPr>
          <w:ilvl w:val="0"/>
          <w:numId w:val="9"/>
        </w:numPr>
        <w:spacing w:after="0" w:line="240" w:lineRule="auto"/>
        <w:rPr>
          <w:rFonts w:ascii="Arial" w:hAnsi="Arial" w:cs="Arial"/>
          <w:sz w:val="24"/>
          <w:szCs w:val="24"/>
        </w:rPr>
      </w:pPr>
      <w:r w:rsidRPr="0086192A">
        <w:rPr>
          <w:rFonts w:ascii="Arial" w:hAnsi="Arial" w:cs="Arial"/>
          <w:sz w:val="24"/>
          <w:szCs w:val="24"/>
        </w:rPr>
        <w:t>Montrer que le grossissement de la lunette afocale peut se mettre sous la forme :</w:t>
      </w:r>
    </w:p>
    <w:p w14:paraId="1750909F" w14:textId="295E2C27" w:rsidR="005461C2" w:rsidRPr="0086192A" w:rsidRDefault="0086192A" w:rsidP="002D2F70">
      <w:pPr>
        <w:spacing w:after="0" w:line="240" w:lineRule="auto"/>
        <w:rPr>
          <w:rFonts w:ascii="Arial" w:hAnsi="Arial" w:cs="Arial"/>
          <w:sz w:val="24"/>
          <w:szCs w:val="24"/>
        </w:rPr>
      </w:pPr>
      <m:oMathPara>
        <m:oMath>
          <m:r>
            <w:rPr>
              <w:rFonts w:ascii="Cambria Math" w:hAnsi="Cambria Math" w:cs="Arial"/>
              <w:sz w:val="24"/>
              <w:szCs w:val="24"/>
            </w:rPr>
            <m:t>G=</m:t>
          </m:r>
          <m:f>
            <m:fPr>
              <m:ctrlPr>
                <w:rPr>
                  <w:rFonts w:ascii="Cambria Math" w:hAnsi="Cambria Math" w:cs="Arial"/>
                  <w:i/>
                  <w:sz w:val="24"/>
                  <w:szCs w:val="24"/>
                </w:rPr>
              </m:ctrlPr>
            </m:fPr>
            <m:num>
              <m:sSub>
                <m:sSubPr>
                  <m:ctrlPr>
                    <w:rPr>
                      <w:rFonts w:ascii="Cambria Math" w:hAnsi="Cambria Math" w:cs="Arial"/>
                      <w:i/>
                      <w:sz w:val="24"/>
                      <w:szCs w:val="24"/>
                    </w:rPr>
                  </m:ctrlPr>
                </m:sSubPr>
                <m:e>
                  <m:r>
                    <w:rPr>
                      <w:rFonts w:ascii="Cambria Math" w:hAnsi="Cambria Math" w:cs="Arial"/>
                      <w:sz w:val="24"/>
                      <w:szCs w:val="24"/>
                    </w:rPr>
                    <m:t>f'</m:t>
                  </m:r>
                </m:e>
                <m:sub>
                  <m:r>
                    <w:rPr>
                      <w:rFonts w:ascii="Cambria Math" w:hAnsi="Cambria Math" w:cs="Arial"/>
                      <w:sz w:val="24"/>
                      <w:szCs w:val="24"/>
                    </w:rPr>
                    <m:t>1</m:t>
                  </m:r>
                </m:sub>
              </m:sSub>
            </m:num>
            <m:den>
              <m:sSub>
                <m:sSubPr>
                  <m:ctrlPr>
                    <w:rPr>
                      <w:rFonts w:ascii="Cambria Math" w:hAnsi="Cambria Math" w:cs="Arial"/>
                      <w:i/>
                      <w:sz w:val="24"/>
                      <w:szCs w:val="24"/>
                    </w:rPr>
                  </m:ctrlPr>
                </m:sSubPr>
                <m:e>
                  <m:r>
                    <w:rPr>
                      <w:rFonts w:ascii="Cambria Math" w:hAnsi="Cambria Math" w:cs="Arial"/>
                      <w:sz w:val="24"/>
                      <w:szCs w:val="24"/>
                    </w:rPr>
                    <m:t>f'</m:t>
                  </m:r>
                </m:e>
                <m:sub>
                  <m:r>
                    <w:rPr>
                      <w:rFonts w:ascii="Cambria Math" w:hAnsi="Cambria Math" w:cs="Arial"/>
                      <w:sz w:val="24"/>
                      <w:szCs w:val="24"/>
                    </w:rPr>
                    <m:t>2</m:t>
                  </m:r>
                </m:sub>
              </m:sSub>
            </m:den>
          </m:f>
        </m:oMath>
      </m:oMathPara>
    </w:p>
    <w:p w14:paraId="0F0A5701" w14:textId="77777777" w:rsidR="0086192A" w:rsidRPr="005461C2" w:rsidRDefault="0086192A" w:rsidP="002D2F70">
      <w:pPr>
        <w:spacing w:after="0" w:line="240" w:lineRule="auto"/>
        <w:rPr>
          <w:rFonts w:ascii="Arial" w:hAnsi="Arial" w:cs="Arial"/>
          <w:sz w:val="24"/>
          <w:szCs w:val="24"/>
        </w:rPr>
      </w:pPr>
    </w:p>
    <w:p w14:paraId="76C71832" w14:textId="245CD6B1" w:rsidR="005461C2" w:rsidRPr="005461C2" w:rsidRDefault="005461C2" w:rsidP="0086192A">
      <w:pPr>
        <w:spacing w:after="0" w:line="240" w:lineRule="auto"/>
        <w:ind w:left="709"/>
        <w:rPr>
          <w:rFonts w:ascii="Arial" w:hAnsi="Arial" w:cs="Arial"/>
          <w:sz w:val="24"/>
          <w:szCs w:val="24"/>
        </w:rPr>
      </w:pPr>
      <w:proofErr w:type="gramStart"/>
      <w:r w:rsidRPr="005461C2">
        <w:rPr>
          <w:rFonts w:ascii="Arial" w:hAnsi="Arial" w:cs="Arial"/>
          <w:sz w:val="24"/>
          <w:szCs w:val="24"/>
        </w:rPr>
        <w:t>où</w:t>
      </w:r>
      <w:proofErr w:type="gramEnd"/>
      <w:r w:rsidRPr="005461C2">
        <w:rPr>
          <w:rFonts w:ascii="Arial" w:hAnsi="Arial" w:cs="Arial"/>
          <w:sz w:val="24"/>
          <w:szCs w:val="24"/>
        </w:rPr>
        <w:t xml:space="preserve"> </w:t>
      </w:r>
      <w:r w:rsidRPr="005461C2">
        <w:rPr>
          <w:rFonts w:ascii="Cambria Math" w:hAnsi="Cambria Math" w:cs="Cambria Math"/>
          <w:sz w:val="24"/>
          <w:szCs w:val="24"/>
        </w:rPr>
        <w:t>𝑓</w:t>
      </w:r>
      <w:r w:rsidR="0086192A" w:rsidRPr="0086192A">
        <w:rPr>
          <w:rFonts w:ascii="Cambria Math" w:hAnsi="Cambria Math" w:cs="Cambria Math"/>
          <w:sz w:val="24"/>
          <w:szCs w:val="24"/>
          <w:vertAlign w:val="subscript"/>
        </w:rPr>
        <w:t>1</w:t>
      </w:r>
      <w:r w:rsidRPr="005461C2">
        <w:rPr>
          <w:rFonts w:ascii="Arial" w:hAnsi="Arial" w:cs="Arial"/>
          <w:sz w:val="24"/>
          <w:szCs w:val="24"/>
        </w:rPr>
        <w:t>′ est la distance focale de la lentille L</w:t>
      </w:r>
      <w:r w:rsidRPr="0086192A">
        <w:rPr>
          <w:rFonts w:ascii="Arial" w:hAnsi="Arial" w:cs="Arial"/>
          <w:sz w:val="24"/>
          <w:szCs w:val="24"/>
          <w:vertAlign w:val="subscript"/>
        </w:rPr>
        <w:t>1</w:t>
      </w:r>
      <w:r w:rsidRPr="005461C2">
        <w:rPr>
          <w:rFonts w:ascii="Arial" w:hAnsi="Arial" w:cs="Arial"/>
          <w:sz w:val="24"/>
          <w:szCs w:val="24"/>
        </w:rPr>
        <w:t xml:space="preserve"> et </w:t>
      </w:r>
      <w:r w:rsidRPr="005461C2">
        <w:rPr>
          <w:rFonts w:ascii="Cambria Math" w:hAnsi="Cambria Math" w:cs="Cambria Math"/>
          <w:sz w:val="24"/>
          <w:szCs w:val="24"/>
        </w:rPr>
        <w:t>𝑓</w:t>
      </w:r>
      <w:r w:rsidR="0086192A" w:rsidRPr="0086192A">
        <w:rPr>
          <w:rFonts w:ascii="Cambria Math" w:hAnsi="Cambria Math" w:cs="Cambria Math"/>
          <w:sz w:val="24"/>
          <w:szCs w:val="24"/>
          <w:vertAlign w:val="subscript"/>
        </w:rPr>
        <w:t>2</w:t>
      </w:r>
      <w:r w:rsidRPr="005461C2">
        <w:rPr>
          <w:rFonts w:ascii="Arial" w:hAnsi="Arial" w:cs="Arial"/>
          <w:sz w:val="24"/>
          <w:szCs w:val="24"/>
        </w:rPr>
        <w:t>′ est la distance focale de la lentille L</w:t>
      </w:r>
      <w:r w:rsidRPr="0086192A">
        <w:rPr>
          <w:rFonts w:ascii="Arial" w:hAnsi="Arial" w:cs="Arial"/>
          <w:sz w:val="24"/>
          <w:szCs w:val="24"/>
          <w:vertAlign w:val="subscript"/>
        </w:rPr>
        <w:t>2</w:t>
      </w:r>
      <w:r w:rsidRPr="005461C2">
        <w:rPr>
          <w:rFonts w:ascii="Arial" w:hAnsi="Arial" w:cs="Arial"/>
          <w:sz w:val="24"/>
          <w:szCs w:val="24"/>
        </w:rPr>
        <w:t>. On</w:t>
      </w:r>
      <w:r w:rsidR="0086192A">
        <w:rPr>
          <w:rFonts w:ascii="Arial" w:hAnsi="Arial" w:cs="Arial"/>
          <w:sz w:val="24"/>
          <w:szCs w:val="24"/>
        </w:rPr>
        <w:t xml:space="preserve"> </w:t>
      </w:r>
      <w:r w:rsidRPr="005461C2">
        <w:rPr>
          <w:rFonts w:ascii="Arial" w:hAnsi="Arial" w:cs="Arial"/>
          <w:sz w:val="24"/>
          <w:szCs w:val="24"/>
        </w:rPr>
        <w:t xml:space="preserve">utilisera l’approximation des petits angles pour les angles </w:t>
      </w:r>
      <w:r w:rsidRPr="005461C2">
        <w:rPr>
          <w:rFonts w:ascii="Cambria Math" w:hAnsi="Cambria Math" w:cs="Cambria Math"/>
          <w:sz w:val="24"/>
          <w:szCs w:val="24"/>
        </w:rPr>
        <w:t>𝛼</w:t>
      </w:r>
      <w:r w:rsidRPr="005461C2">
        <w:rPr>
          <w:rFonts w:ascii="Arial" w:hAnsi="Arial" w:cs="Arial"/>
          <w:sz w:val="24"/>
          <w:szCs w:val="24"/>
        </w:rPr>
        <w:t xml:space="preserve"> et </w:t>
      </w:r>
      <w:r w:rsidRPr="005461C2">
        <w:rPr>
          <w:rFonts w:ascii="Cambria Math" w:hAnsi="Cambria Math" w:cs="Cambria Math"/>
          <w:sz w:val="24"/>
          <w:szCs w:val="24"/>
        </w:rPr>
        <w:t>𝛼</w:t>
      </w:r>
      <w:r w:rsidRPr="005461C2">
        <w:rPr>
          <w:rFonts w:ascii="Arial" w:hAnsi="Arial" w:cs="Arial"/>
          <w:sz w:val="24"/>
          <w:szCs w:val="24"/>
        </w:rPr>
        <w:t>’.</w:t>
      </w:r>
    </w:p>
    <w:p w14:paraId="4EF83910" w14:textId="77777777" w:rsidR="005461C2" w:rsidRPr="005461C2" w:rsidRDefault="005461C2" w:rsidP="002D2F70">
      <w:pPr>
        <w:spacing w:after="0" w:line="240" w:lineRule="auto"/>
        <w:rPr>
          <w:rFonts w:ascii="Arial" w:hAnsi="Arial" w:cs="Arial"/>
          <w:sz w:val="24"/>
          <w:szCs w:val="24"/>
        </w:rPr>
      </w:pPr>
    </w:p>
    <w:p w14:paraId="23B2013E" w14:textId="77777777" w:rsidR="005461C2" w:rsidRPr="005461C2" w:rsidRDefault="005461C2" w:rsidP="002D2F70">
      <w:pPr>
        <w:spacing w:after="0" w:line="240" w:lineRule="auto"/>
        <w:rPr>
          <w:rFonts w:ascii="Arial" w:hAnsi="Arial" w:cs="Arial"/>
          <w:sz w:val="24"/>
          <w:szCs w:val="24"/>
        </w:rPr>
      </w:pPr>
    </w:p>
    <w:p w14:paraId="7EE6669C" w14:textId="77777777" w:rsidR="005461C2" w:rsidRPr="005461C2" w:rsidRDefault="005461C2" w:rsidP="002D2F70">
      <w:pPr>
        <w:spacing w:after="0" w:line="240" w:lineRule="auto"/>
        <w:rPr>
          <w:rFonts w:ascii="Arial" w:hAnsi="Arial" w:cs="Arial"/>
          <w:sz w:val="24"/>
          <w:szCs w:val="24"/>
        </w:rPr>
      </w:pPr>
      <w:r w:rsidRPr="005461C2">
        <w:rPr>
          <w:rFonts w:ascii="Arial" w:hAnsi="Arial" w:cs="Arial"/>
          <w:sz w:val="24"/>
          <w:szCs w:val="24"/>
        </w:rPr>
        <w:t xml:space="preserve">On note </w:t>
      </w:r>
      <w:r w:rsidRPr="005461C2">
        <w:rPr>
          <w:rFonts w:ascii="Cambria Math" w:hAnsi="Cambria Math" w:cs="Cambria Math"/>
          <w:sz w:val="24"/>
          <w:szCs w:val="24"/>
        </w:rPr>
        <w:t>𝛼</w:t>
      </w:r>
      <w:r w:rsidRPr="0086192A">
        <w:rPr>
          <w:rFonts w:ascii="Arial" w:hAnsi="Arial" w:cs="Arial"/>
          <w:sz w:val="24"/>
          <w:szCs w:val="24"/>
          <w:vertAlign w:val="subscript"/>
        </w:rPr>
        <w:t>min</w:t>
      </w:r>
      <w:r w:rsidRPr="005461C2">
        <w:rPr>
          <w:rFonts w:ascii="Arial" w:hAnsi="Arial" w:cs="Arial"/>
          <w:sz w:val="24"/>
          <w:szCs w:val="24"/>
        </w:rPr>
        <w:t xml:space="preserve"> la valeur minimale que doit avoir l’angle </w:t>
      </w:r>
      <w:r w:rsidRPr="005461C2">
        <w:rPr>
          <w:rFonts w:ascii="Cambria Math" w:hAnsi="Cambria Math" w:cs="Cambria Math"/>
          <w:sz w:val="24"/>
          <w:szCs w:val="24"/>
        </w:rPr>
        <w:t>𝛼</w:t>
      </w:r>
      <w:r w:rsidRPr="005461C2">
        <w:rPr>
          <w:rFonts w:ascii="Arial" w:hAnsi="Arial" w:cs="Arial"/>
          <w:sz w:val="24"/>
          <w:szCs w:val="24"/>
        </w:rPr>
        <w:t xml:space="preserve"> pour que l’objet soit observable par un œil humain à l’aide de cette lunette.</w:t>
      </w:r>
    </w:p>
    <w:p w14:paraId="67FB6CA0" w14:textId="77777777" w:rsidR="005461C2" w:rsidRPr="005461C2" w:rsidRDefault="005461C2" w:rsidP="002D2F70">
      <w:pPr>
        <w:spacing w:after="0" w:line="240" w:lineRule="auto"/>
        <w:rPr>
          <w:rFonts w:ascii="Arial" w:hAnsi="Arial" w:cs="Arial"/>
          <w:sz w:val="24"/>
          <w:szCs w:val="24"/>
        </w:rPr>
      </w:pPr>
    </w:p>
    <w:p w14:paraId="1D7AF50D" w14:textId="77777777" w:rsidR="0086192A" w:rsidRDefault="005461C2" w:rsidP="00BF12D6">
      <w:pPr>
        <w:pStyle w:val="Paragraphedeliste"/>
        <w:numPr>
          <w:ilvl w:val="0"/>
          <w:numId w:val="9"/>
        </w:numPr>
        <w:spacing w:after="0" w:line="240" w:lineRule="auto"/>
        <w:rPr>
          <w:rFonts w:ascii="Arial" w:hAnsi="Arial" w:cs="Arial"/>
          <w:sz w:val="24"/>
          <w:szCs w:val="24"/>
        </w:rPr>
      </w:pPr>
      <w:r w:rsidRPr="0086192A">
        <w:rPr>
          <w:rFonts w:ascii="Arial" w:hAnsi="Arial" w:cs="Arial"/>
          <w:sz w:val="24"/>
          <w:szCs w:val="24"/>
        </w:rPr>
        <w:t xml:space="preserve">Déterminer l’expression de </w:t>
      </w:r>
      <w:r w:rsidRPr="0086192A">
        <w:rPr>
          <w:rFonts w:ascii="Cambria Math" w:hAnsi="Cambria Math" w:cs="Cambria Math"/>
          <w:sz w:val="24"/>
          <w:szCs w:val="24"/>
        </w:rPr>
        <w:t>𝛼</w:t>
      </w:r>
      <w:r w:rsidRPr="0086192A">
        <w:rPr>
          <w:rFonts w:ascii="Arial" w:hAnsi="Arial" w:cs="Arial"/>
          <w:sz w:val="24"/>
          <w:szCs w:val="24"/>
          <w:vertAlign w:val="subscript"/>
        </w:rPr>
        <w:t>min</w:t>
      </w:r>
      <w:r w:rsidRPr="0086192A">
        <w:rPr>
          <w:rFonts w:ascii="Arial" w:hAnsi="Arial" w:cs="Arial"/>
          <w:sz w:val="24"/>
          <w:szCs w:val="24"/>
        </w:rPr>
        <w:t xml:space="preserve"> en fonction </w:t>
      </w:r>
      <w:r w:rsidRPr="0086192A">
        <w:rPr>
          <w:rFonts w:ascii="Cambria Math" w:hAnsi="Cambria Math" w:cs="Cambria Math"/>
          <w:sz w:val="24"/>
          <w:szCs w:val="24"/>
        </w:rPr>
        <w:t>𝑓</w:t>
      </w:r>
      <w:r w:rsidR="0086192A" w:rsidRPr="0086192A">
        <w:rPr>
          <w:rFonts w:ascii="Cambria Math" w:hAnsi="Cambria Math" w:cs="Cambria Math"/>
          <w:sz w:val="24"/>
          <w:szCs w:val="24"/>
          <w:vertAlign w:val="subscript"/>
        </w:rPr>
        <w:t>1</w:t>
      </w:r>
      <w:r w:rsidRPr="0086192A">
        <w:rPr>
          <w:rFonts w:ascii="Arial" w:hAnsi="Arial" w:cs="Arial"/>
          <w:sz w:val="24"/>
          <w:szCs w:val="24"/>
        </w:rPr>
        <w:t xml:space="preserve">′, </w:t>
      </w:r>
      <w:r w:rsidRPr="0086192A">
        <w:rPr>
          <w:rFonts w:ascii="Cambria Math" w:hAnsi="Cambria Math" w:cs="Cambria Math"/>
          <w:sz w:val="24"/>
          <w:szCs w:val="24"/>
        </w:rPr>
        <w:t>𝑓</w:t>
      </w:r>
      <w:r w:rsidR="0086192A" w:rsidRPr="0086192A">
        <w:rPr>
          <w:rFonts w:ascii="Cambria Math" w:hAnsi="Cambria Math" w:cs="Cambria Math"/>
          <w:sz w:val="24"/>
          <w:szCs w:val="24"/>
          <w:vertAlign w:val="subscript"/>
        </w:rPr>
        <w:t>2</w:t>
      </w:r>
      <w:r w:rsidRPr="0086192A">
        <w:rPr>
          <w:rFonts w:ascii="Arial" w:hAnsi="Arial" w:cs="Arial"/>
          <w:sz w:val="24"/>
          <w:szCs w:val="24"/>
        </w:rPr>
        <w:t xml:space="preserve">′ et </w:t>
      </w:r>
      <w:r w:rsidRPr="0086192A">
        <w:rPr>
          <w:rFonts w:ascii="Cambria Math" w:hAnsi="Cambria Math" w:cs="Cambria Math"/>
          <w:sz w:val="24"/>
          <w:szCs w:val="24"/>
        </w:rPr>
        <w:t>𝜃</w:t>
      </w:r>
      <w:r w:rsidRPr="0086192A">
        <w:rPr>
          <w:rFonts w:ascii="Arial" w:hAnsi="Arial" w:cs="Arial"/>
          <w:sz w:val="24"/>
          <w:szCs w:val="24"/>
          <w:vertAlign w:val="subscript"/>
        </w:rPr>
        <w:t>0</w:t>
      </w:r>
      <w:r w:rsidRPr="0086192A">
        <w:rPr>
          <w:rFonts w:ascii="Arial" w:hAnsi="Arial" w:cs="Arial"/>
          <w:sz w:val="24"/>
          <w:szCs w:val="24"/>
        </w:rPr>
        <w:t>. Vérifier que, pour la lunette de</w:t>
      </w:r>
      <w:r w:rsidR="0086192A" w:rsidRPr="0086192A">
        <w:rPr>
          <w:rFonts w:ascii="Arial" w:hAnsi="Arial" w:cs="Arial"/>
          <w:sz w:val="24"/>
          <w:szCs w:val="24"/>
        </w:rPr>
        <w:t xml:space="preserve"> </w:t>
      </w:r>
      <w:r w:rsidRPr="0086192A">
        <w:rPr>
          <w:rFonts w:ascii="Arial" w:hAnsi="Arial" w:cs="Arial"/>
          <w:sz w:val="24"/>
          <w:szCs w:val="24"/>
        </w:rPr>
        <w:t xml:space="preserve">l’astronome amateur, </w:t>
      </w:r>
      <w:r w:rsidRPr="0086192A">
        <w:rPr>
          <w:rFonts w:ascii="Cambria Math" w:hAnsi="Cambria Math" w:cs="Cambria Math"/>
          <w:sz w:val="24"/>
          <w:szCs w:val="24"/>
        </w:rPr>
        <w:t>𝛼</w:t>
      </w:r>
      <w:r w:rsidRPr="0086192A">
        <w:rPr>
          <w:rFonts w:ascii="Arial" w:hAnsi="Arial" w:cs="Arial"/>
          <w:sz w:val="24"/>
          <w:szCs w:val="24"/>
          <w:vertAlign w:val="subscript"/>
        </w:rPr>
        <w:t>min</w:t>
      </w:r>
      <w:r w:rsidRPr="0086192A">
        <w:rPr>
          <w:rFonts w:ascii="Arial" w:hAnsi="Arial" w:cs="Arial"/>
          <w:sz w:val="24"/>
          <w:szCs w:val="24"/>
        </w:rPr>
        <w:t xml:space="preserve"> = 5,9 × 10</w:t>
      </w:r>
      <w:r w:rsidRPr="0086192A">
        <w:rPr>
          <w:rFonts w:ascii="Arial" w:hAnsi="Arial" w:cs="Arial"/>
          <w:sz w:val="24"/>
          <w:szCs w:val="24"/>
          <w:vertAlign w:val="superscript"/>
        </w:rPr>
        <w:t>−6</w:t>
      </w:r>
      <w:r w:rsidRPr="0086192A">
        <w:rPr>
          <w:rFonts w:ascii="Arial" w:hAnsi="Arial" w:cs="Arial"/>
          <w:sz w:val="24"/>
          <w:szCs w:val="24"/>
        </w:rPr>
        <w:t xml:space="preserve"> rad.</w:t>
      </w:r>
    </w:p>
    <w:p w14:paraId="56D47A66" w14:textId="77777777" w:rsidR="0086192A" w:rsidRPr="0086192A" w:rsidRDefault="0086192A" w:rsidP="0086192A">
      <w:pPr>
        <w:spacing w:after="0" w:line="240" w:lineRule="auto"/>
        <w:rPr>
          <w:rFonts w:ascii="Arial" w:hAnsi="Arial" w:cs="Arial"/>
          <w:sz w:val="24"/>
          <w:szCs w:val="24"/>
        </w:rPr>
      </w:pPr>
    </w:p>
    <w:p w14:paraId="36A906B5" w14:textId="560CB124" w:rsidR="005461C2" w:rsidRPr="0086192A" w:rsidRDefault="005461C2" w:rsidP="00BF12D6">
      <w:pPr>
        <w:pStyle w:val="Paragraphedeliste"/>
        <w:numPr>
          <w:ilvl w:val="0"/>
          <w:numId w:val="9"/>
        </w:numPr>
        <w:spacing w:after="0" w:line="240" w:lineRule="auto"/>
        <w:rPr>
          <w:rFonts w:ascii="Arial" w:hAnsi="Arial" w:cs="Arial"/>
          <w:sz w:val="24"/>
          <w:szCs w:val="24"/>
        </w:rPr>
      </w:pPr>
      <w:r w:rsidRPr="0086192A">
        <w:rPr>
          <w:rFonts w:ascii="Arial" w:hAnsi="Arial" w:cs="Arial"/>
          <w:sz w:val="24"/>
          <w:szCs w:val="24"/>
        </w:rPr>
        <w:t>Sachant que la taille de la calotte polaire Nord de Mars a un diamètre</w:t>
      </w:r>
      <w:r w:rsidR="008220C7">
        <w:rPr>
          <w:rFonts w:ascii="Arial" w:hAnsi="Arial" w:cs="Arial"/>
          <w:sz w:val="24"/>
          <w:szCs w:val="24"/>
        </w:rPr>
        <w:t xml:space="preserve"> </w:t>
      </w:r>
      <w:r w:rsidR="008220C7" w:rsidRPr="008220C7">
        <w:rPr>
          <w:rFonts w:ascii="Arial" w:hAnsi="Arial" w:cs="Arial"/>
          <w:i/>
          <w:iCs/>
          <w:sz w:val="24"/>
          <w:szCs w:val="24"/>
        </w:rPr>
        <w:t>d</w:t>
      </w:r>
      <w:r w:rsidRPr="0086192A">
        <w:rPr>
          <w:rFonts w:ascii="Arial" w:hAnsi="Arial" w:cs="Arial"/>
          <w:sz w:val="24"/>
          <w:szCs w:val="24"/>
        </w:rPr>
        <w:t xml:space="preserve"> d’environ 10</w:t>
      </w:r>
      <w:r w:rsidRPr="0086192A">
        <w:rPr>
          <w:rFonts w:ascii="Arial" w:hAnsi="Arial" w:cs="Arial"/>
          <w:sz w:val="24"/>
          <w:szCs w:val="24"/>
          <w:vertAlign w:val="superscript"/>
        </w:rPr>
        <w:t>3</w:t>
      </w:r>
      <w:r w:rsidRPr="0086192A">
        <w:rPr>
          <w:rFonts w:ascii="Arial" w:hAnsi="Arial" w:cs="Arial"/>
          <w:sz w:val="24"/>
          <w:szCs w:val="24"/>
        </w:rPr>
        <w:t xml:space="preserve"> km, donner une estimation, en km, de la distance maximale </w:t>
      </w:r>
      <w:r w:rsidRPr="0086192A">
        <w:rPr>
          <w:rFonts w:ascii="Cambria Math" w:hAnsi="Cambria Math" w:cs="Cambria Math"/>
          <w:sz w:val="24"/>
          <w:szCs w:val="24"/>
        </w:rPr>
        <w:t>𝐷</w:t>
      </w:r>
      <w:r w:rsidRPr="0086192A">
        <w:rPr>
          <w:rFonts w:ascii="Arial" w:hAnsi="Arial" w:cs="Arial"/>
          <w:sz w:val="24"/>
          <w:szCs w:val="24"/>
        </w:rPr>
        <w:t xml:space="preserve"> entre Mars et la Terre permettant d’observer cette calotte polaire.</w:t>
      </w:r>
    </w:p>
    <w:p w14:paraId="0D731A8F" w14:textId="77777777" w:rsidR="005461C2" w:rsidRPr="005461C2" w:rsidRDefault="005461C2" w:rsidP="002D2F70">
      <w:pPr>
        <w:spacing w:after="0" w:line="240" w:lineRule="auto"/>
        <w:rPr>
          <w:rFonts w:ascii="Arial" w:hAnsi="Arial" w:cs="Arial"/>
          <w:sz w:val="24"/>
          <w:szCs w:val="24"/>
        </w:rPr>
      </w:pPr>
    </w:p>
    <w:p w14:paraId="13CE9A65" w14:textId="22CF09E0" w:rsidR="005461C2" w:rsidRPr="005461C2" w:rsidRDefault="0086192A" w:rsidP="002D2F70">
      <w:pPr>
        <w:spacing w:after="0" w:line="240" w:lineRule="auto"/>
        <w:rPr>
          <w:rFonts w:ascii="Arial" w:hAnsi="Arial" w:cs="Arial"/>
          <w:sz w:val="24"/>
          <w:szCs w:val="24"/>
        </w:rPr>
      </w:pPr>
      <w:r>
        <w:rPr>
          <w:rFonts w:ascii="Arial" w:hAnsi="Arial" w:cs="Arial"/>
          <w:noProof/>
          <w:sz w:val="24"/>
          <w:szCs w:val="24"/>
        </w:rPr>
        <w:drawing>
          <wp:anchor distT="0" distB="0" distL="114300" distR="114300" simplePos="0" relativeHeight="251660288" behindDoc="1" locked="0" layoutInCell="1" allowOverlap="1" wp14:anchorId="1C1D30DD" wp14:editId="2FC3412C">
            <wp:simplePos x="0" y="0"/>
            <wp:positionH relativeFrom="column">
              <wp:posOffset>691579</wp:posOffset>
            </wp:positionH>
            <wp:positionV relativeFrom="paragraph">
              <wp:posOffset>11333</wp:posOffset>
            </wp:positionV>
            <wp:extent cx="4664710" cy="473710"/>
            <wp:effectExtent l="0" t="0" r="0" b="0"/>
            <wp:wrapTight wrapText="bothSides">
              <wp:wrapPolygon edited="0">
                <wp:start x="0" y="0"/>
                <wp:lineTo x="0" y="20847"/>
                <wp:lineTo x="21524" y="20847"/>
                <wp:lineTo x="21524" y="0"/>
                <wp:lineTo x="0" y="0"/>
              </wp:wrapPolygon>
            </wp:wrapTight>
            <wp:docPr id="1239182769"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182769" name="Image 1239182769"/>
                    <pic:cNvPicPr/>
                  </pic:nvPicPr>
                  <pic:blipFill>
                    <a:blip r:embed="rId10">
                      <a:extLst>
                        <a:ext uri="{28A0092B-C50C-407E-A947-70E740481C1C}">
                          <a14:useLocalDpi xmlns:a14="http://schemas.microsoft.com/office/drawing/2010/main" val="0"/>
                        </a:ext>
                      </a:extLst>
                    </a:blip>
                    <a:stretch>
                      <a:fillRect/>
                    </a:stretch>
                  </pic:blipFill>
                  <pic:spPr>
                    <a:xfrm>
                      <a:off x="0" y="0"/>
                      <a:ext cx="4664710" cy="473710"/>
                    </a:xfrm>
                    <a:prstGeom prst="rect">
                      <a:avLst/>
                    </a:prstGeom>
                  </pic:spPr>
                </pic:pic>
              </a:graphicData>
            </a:graphic>
            <wp14:sizeRelH relativeFrom="margin">
              <wp14:pctWidth>0</wp14:pctWidth>
            </wp14:sizeRelH>
            <wp14:sizeRelV relativeFrom="margin">
              <wp14:pctHeight>0</wp14:pctHeight>
            </wp14:sizeRelV>
          </wp:anchor>
        </w:drawing>
      </w:r>
      <w:r w:rsidR="005461C2" w:rsidRPr="005461C2">
        <w:rPr>
          <w:rFonts w:ascii="Arial" w:hAnsi="Arial" w:cs="Arial"/>
          <w:sz w:val="24"/>
          <w:szCs w:val="24"/>
        </w:rPr>
        <w:t xml:space="preserve"> </w:t>
      </w:r>
    </w:p>
    <w:p w14:paraId="72A79F24" w14:textId="37C2F98F" w:rsidR="005461C2" w:rsidRPr="005461C2" w:rsidRDefault="005461C2" w:rsidP="002D2F70">
      <w:pPr>
        <w:spacing w:after="0" w:line="240" w:lineRule="auto"/>
        <w:rPr>
          <w:rFonts w:ascii="Arial" w:hAnsi="Arial" w:cs="Arial"/>
          <w:sz w:val="24"/>
          <w:szCs w:val="24"/>
        </w:rPr>
      </w:pPr>
    </w:p>
    <w:p w14:paraId="23912C67" w14:textId="5222F99E" w:rsidR="005461C2" w:rsidRPr="005461C2" w:rsidRDefault="005461C2" w:rsidP="002D2F70">
      <w:pPr>
        <w:spacing w:after="0" w:line="240" w:lineRule="auto"/>
        <w:rPr>
          <w:rFonts w:ascii="Arial" w:hAnsi="Arial" w:cs="Arial"/>
          <w:sz w:val="24"/>
          <w:szCs w:val="24"/>
        </w:rPr>
      </w:pPr>
    </w:p>
    <w:p w14:paraId="6748C486" w14:textId="77777777" w:rsidR="0086192A" w:rsidRDefault="0086192A" w:rsidP="002D2F70">
      <w:pPr>
        <w:spacing w:after="0" w:line="240" w:lineRule="auto"/>
        <w:rPr>
          <w:rFonts w:ascii="Arial" w:hAnsi="Arial" w:cs="Arial"/>
          <w:sz w:val="24"/>
          <w:szCs w:val="24"/>
        </w:rPr>
      </w:pPr>
    </w:p>
    <w:p w14:paraId="13613CDE" w14:textId="53CFD5C5" w:rsidR="005461C2" w:rsidRPr="005461C2" w:rsidRDefault="005461C2" w:rsidP="002D2F70">
      <w:pPr>
        <w:spacing w:after="0" w:line="240" w:lineRule="auto"/>
        <w:rPr>
          <w:rFonts w:ascii="Arial" w:hAnsi="Arial" w:cs="Arial"/>
          <w:sz w:val="24"/>
          <w:szCs w:val="24"/>
        </w:rPr>
      </w:pPr>
      <w:r w:rsidRPr="005461C2">
        <w:rPr>
          <w:rFonts w:ascii="Arial" w:hAnsi="Arial" w:cs="Arial"/>
          <w:sz w:val="24"/>
          <w:szCs w:val="24"/>
        </w:rPr>
        <w:t>La distance Terre-Mars n’est pas constante. Elle varie au cours du temps entre 0,5 et 2,5 unités astronomiques (UA).</w:t>
      </w:r>
    </w:p>
    <w:p w14:paraId="1468D523" w14:textId="77777777" w:rsidR="005461C2" w:rsidRPr="005461C2" w:rsidRDefault="005461C2" w:rsidP="002D2F70">
      <w:pPr>
        <w:spacing w:after="0" w:line="240" w:lineRule="auto"/>
        <w:rPr>
          <w:rFonts w:ascii="Arial" w:hAnsi="Arial" w:cs="Arial"/>
          <w:sz w:val="24"/>
          <w:szCs w:val="24"/>
        </w:rPr>
      </w:pPr>
    </w:p>
    <w:p w14:paraId="14C553F1" w14:textId="77777777" w:rsidR="005461C2" w:rsidRPr="005461C2" w:rsidRDefault="005461C2" w:rsidP="002D2F70">
      <w:pPr>
        <w:spacing w:after="0" w:line="240" w:lineRule="auto"/>
        <w:rPr>
          <w:rFonts w:ascii="Arial" w:hAnsi="Arial" w:cs="Arial"/>
          <w:sz w:val="24"/>
          <w:szCs w:val="24"/>
        </w:rPr>
      </w:pPr>
    </w:p>
    <w:p w14:paraId="71320F2D" w14:textId="4D089C2B" w:rsidR="005461C2" w:rsidRPr="0086192A" w:rsidRDefault="005461C2" w:rsidP="00BF12D6">
      <w:pPr>
        <w:pStyle w:val="Paragraphedeliste"/>
        <w:numPr>
          <w:ilvl w:val="0"/>
          <w:numId w:val="9"/>
        </w:numPr>
        <w:spacing w:after="0" w:line="240" w:lineRule="auto"/>
        <w:rPr>
          <w:rFonts w:ascii="Arial" w:hAnsi="Arial" w:cs="Arial"/>
          <w:sz w:val="24"/>
          <w:szCs w:val="24"/>
        </w:rPr>
      </w:pPr>
      <w:r w:rsidRPr="0086192A">
        <w:rPr>
          <w:rFonts w:ascii="Arial" w:hAnsi="Arial" w:cs="Arial"/>
          <w:sz w:val="24"/>
          <w:szCs w:val="24"/>
        </w:rPr>
        <w:t>Compte tenu de la valeur de</w:t>
      </w:r>
      <w:r w:rsidR="008220C7">
        <w:rPr>
          <w:rFonts w:ascii="Arial" w:hAnsi="Arial" w:cs="Arial"/>
          <w:sz w:val="24"/>
          <w:szCs w:val="24"/>
        </w:rPr>
        <w:t xml:space="preserve"> </w:t>
      </w:r>
      <w:r w:rsidR="008220C7" w:rsidRPr="008220C7">
        <w:rPr>
          <w:rFonts w:ascii="Arial" w:hAnsi="Arial" w:cs="Arial"/>
          <w:i/>
          <w:iCs/>
          <w:sz w:val="24"/>
          <w:szCs w:val="24"/>
        </w:rPr>
        <w:t>D</w:t>
      </w:r>
      <w:r w:rsidRPr="0086192A">
        <w:rPr>
          <w:rFonts w:ascii="Arial" w:hAnsi="Arial" w:cs="Arial"/>
          <w:sz w:val="24"/>
          <w:szCs w:val="24"/>
        </w:rPr>
        <w:t xml:space="preserve"> trouvée à la question </w:t>
      </w:r>
      <w:r w:rsidRPr="0086192A">
        <w:rPr>
          <w:rFonts w:ascii="Arial" w:hAnsi="Arial" w:cs="Arial"/>
          <w:b/>
          <w:bCs/>
          <w:sz w:val="24"/>
          <w:szCs w:val="24"/>
        </w:rPr>
        <w:t>9</w:t>
      </w:r>
      <w:r w:rsidRPr="0086192A">
        <w:rPr>
          <w:rFonts w:ascii="Arial" w:hAnsi="Arial" w:cs="Arial"/>
          <w:sz w:val="24"/>
          <w:szCs w:val="24"/>
        </w:rPr>
        <w:t>, préciser si l’astronome amateur pourra finalement observer la calotte polaire Nord de Mars avec sa lunette.</w:t>
      </w:r>
    </w:p>
    <w:p w14:paraId="287D2E41" w14:textId="77777777" w:rsidR="005461C2" w:rsidRPr="005461C2" w:rsidRDefault="005461C2" w:rsidP="002D2F70">
      <w:pPr>
        <w:spacing w:after="0" w:line="240" w:lineRule="auto"/>
        <w:rPr>
          <w:rFonts w:ascii="Arial" w:hAnsi="Arial" w:cs="Arial"/>
          <w:sz w:val="24"/>
          <w:szCs w:val="24"/>
        </w:rPr>
      </w:pPr>
      <w:r w:rsidRPr="005461C2">
        <w:rPr>
          <w:rFonts w:ascii="Arial" w:hAnsi="Arial" w:cs="Arial"/>
          <w:sz w:val="24"/>
          <w:szCs w:val="24"/>
        </w:rPr>
        <w:t xml:space="preserve"> </w:t>
      </w:r>
    </w:p>
    <w:p w14:paraId="6AB92684" w14:textId="77777777" w:rsidR="0086192A" w:rsidRDefault="0086192A">
      <w:pPr>
        <w:rPr>
          <w:rFonts w:ascii="Arial" w:hAnsi="Arial" w:cs="Arial"/>
          <w:sz w:val="24"/>
          <w:szCs w:val="24"/>
        </w:rPr>
      </w:pPr>
      <w:r>
        <w:rPr>
          <w:rFonts w:ascii="Arial" w:hAnsi="Arial" w:cs="Arial"/>
          <w:sz w:val="24"/>
          <w:szCs w:val="24"/>
        </w:rPr>
        <w:br w:type="page"/>
      </w:r>
    </w:p>
    <w:p w14:paraId="656445A8" w14:textId="6DA84056" w:rsidR="005461C2" w:rsidRPr="0086192A" w:rsidRDefault="005461C2" w:rsidP="002D2F70">
      <w:pPr>
        <w:spacing w:after="0" w:line="240" w:lineRule="auto"/>
        <w:rPr>
          <w:rFonts w:ascii="Arial" w:hAnsi="Arial" w:cs="Arial"/>
          <w:b/>
          <w:bCs/>
          <w:sz w:val="24"/>
          <w:szCs w:val="24"/>
          <w:u w:val="single"/>
        </w:rPr>
      </w:pPr>
      <w:r w:rsidRPr="0086192A">
        <w:rPr>
          <w:rFonts w:ascii="Arial" w:hAnsi="Arial" w:cs="Arial"/>
          <w:b/>
          <w:bCs/>
          <w:sz w:val="24"/>
          <w:szCs w:val="24"/>
          <w:u w:val="single"/>
        </w:rPr>
        <w:lastRenderedPageBreak/>
        <w:t>Partie B - Mise en température avant observation</w:t>
      </w:r>
    </w:p>
    <w:p w14:paraId="6A88B556" w14:textId="77777777" w:rsidR="0086192A" w:rsidRPr="005461C2" w:rsidRDefault="0086192A" w:rsidP="002D2F70">
      <w:pPr>
        <w:spacing w:after="0" w:line="240" w:lineRule="auto"/>
        <w:rPr>
          <w:rFonts w:ascii="Arial" w:hAnsi="Arial" w:cs="Arial"/>
          <w:sz w:val="24"/>
          <w:szCs w:val="24"/>
        </w:rPr>
      </w:pPr>
    </w:p>
    <w:p w14:paraId="52D13A43" w14:textId="77777777" w:rsidR="005461C2" w:rsidRDefault="005461C2" w:rsidP="002D2F70">
      <w:pPr>
        <w:spacing w:after="0" w:line="240" w:lineRule="auto"/>
        <w:rPr>
          <w:rFonts w:ascii="Arial" w:hAnsi="Arial" w:cs="Arial"/>
          <w:sz w:val="24"/>
          <w:szCs w:val="24"/>
        </w:rPr>
      </w:pPr>
      <w:r w:rsidRPr="005461C2">
        <w:rPr>
          <w:rFonts w:ascii="Arial" w:hAnsi="Arial" w:cs="Arial"/>
          <w:sz w:val="24"/>
          <w:szCs w:val="24"/>
        </w:rPr>
        <w:t>Lors d’une observation astronomique, l’un des problèmes auxquels sont confrontés les astronomes est la turbulence de l’air. Elle apparaît lorsque l’air n’est plus un milieu homogène. La lumière ne se propage alors plus tout-à-fait en ligne droite et l’image de ce que l’on observe est déformée. La turbulence peut avoir plusieurs origines. L’une d’elles est la turbulence instrumentale, qui se produit lorsque l’instrument d’optique utilisé et l’air environnant ne sont pas à la même température. Il est ainsi conseillé de mettre l’instrument « en température », c'est-à-dire de le sortir suffisamment à l’avance sur le site d’observation afin que sa température s’écarte de moins de 1°C de la température de l’air extérieur.</w:t>
      </w:r>
    </w:p>
    <w:p w14:paraId="271BBC7A" w14:textId="77777777" w:rsidR="0086192A" w:rsidRPr="005461C2" w:rsidRDefault="0086192A" w:rsidP="002D2F70">
      <w:pPr>
        <w:spacing w:after="0" w:line="240" w:lineRule="auto"/>
        <w:rPr>
          <w:rFonts w:ascii="Arial" w:hAnsi="Arial" w:cs="Arial"/>
          <w:sz w:val="24"/>
          <w:szCs w:val="24"/>
        </w:rPr>
      </w:pPr>
    </w:p>
    <w:p w14:paraId="3FB4FC53" w14:textId="77777777" w:rsidR="005461C2" w:rsidRDefault="005461C2" w:rsidP="002D2F70">
      <w:pPr>
        <w:spacing w:after="0" w:line="240" w:lineRule="auto"/>
        <w:rPr>
          <w:rFonts w:ascii="Arial" w:hAnsi="Arial" w:cs="Arial"/>
          <w:sz w:val="24"/>
          <w:szCs w:val="24"/>
        </w:rPr>
      </w:pPr>
      <w:r w:rsidRPr="005461C2">
        <w:rPr>
          <w:rFonts w:ascii="Arial" w:hAnsi="Arial" w:cs="Arial"/>
          <w:sz w:val="24"/>
          <w:szCs w:val="24"/>
        </w:rPr>
        <w:t>L’astronome cherche à savoir si une durée de deux heures pour la mise en température de son instrument est suffisante pour limiter la turbulence instrumentale.</w:t>
      </w:r>
    </w:p>
    <w:p w14:paraId="02B8E833" w14:textId="12C4904F" w:rsidR="0086192A" w:rsidRPr="005461C2" w:rsidRDefault="0086192A" w:rsidP="002D2F70">
      <w:pPr>
        <w:spacing w:after="0" w:line="240" w:lineRule="auto"/>
        <w:rPr>
          <w:rFonts w:ascii="Arial" w:hAnsi="Arial" w:cs="Arial"/>
          <w:sz w:val="24"/>
          <w:szCs w:val="24"/>
        </w:rPr>
      </w:pPr>
      <w:r>
        <w:rPr>
          <w:rFonts w:ascii="Arial" w:hAnsi="Arial" w:cs="Arial"/>
          <w:noProof/>
          <w:sz w:val="24"/>
          <w:szCs w:val="24"/>
        </w:rPr>
        <w:drawing>
          <wp:anchor distT="0" distB="0" distL="114300" distR="114300" simplePos="0" relativeHeight="251661312" behindDoc="1" locked="0" layoutInCell="1" allowOverlap="1" wp14:anchorId="6A6B4E14" wp14:editId="6F087085">
            <wp:simplePos x="0" y="0"/>
            <wp:positionH relativeFrom="column">
              <wp:posOffset>2961350</wp:posOffset>
            </wp:positionH>
            <wp:positionV relativeFrom="paragraph">
              <wp:posOffset>127355</wp:posOffset>
            </wp:positionV>
            <wp:extent cx="3471545" cy="2983865"/>
            <wp:effectExtent l="0" t="0" r="0" b="635"/>
            <wp:wrapTight wrapText="bothSides">
              <wp:wrapPolygon edited="0">
                <wp:start x="0" y="0"/>
                <wp:lineTo x="0" y="21513"/>
                <wp:lineTo x="21493" y="21513"/>
                <wp:lineTo x="21493" y="0"/>
                <wp:lineTo x="0" y="0"/>
              </wp:wrapPolygon>
            </wp:wrapTight>
            <wp:docPr id="1970892616" name="Image 4" descr="Une image contenant texte, ligne, diagramme, Tracé&#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0892616" name="Image 4" descr="Une image contenant texte, ligne, diagramme, Tracé&#10;&#10;Description générée automatiquement"/>
                    <pic:cNvPicPr/>
                  </pic:nvPicPr>
                  <pic:blipFill>
                    <a:blip r:embed="rId11">
                      <a:extLst>
                        <a:ext uri="{28A0092B-C50C-407E-A947-70E740481C1C}">
                          <a14:useLocalDpi xmlns:a14="http://schemas.microsoft.com/office/drawing/2010/main" val="0"/>
                        </a:ext>
                      </a:extLst>
                    </a:blip>
                    <a:stretch>
                      <a:fillRect/>
                    </a:stretch>
                  </pic:blipFill>
                  <pic:spPr>
                    <a:xfrm>
                      <a:off x="0" y="0"/>
                      <a:ext cx="3471545" cy="2983865"/>
                    </a:xfrm>
                    <a:prstGeom prst="rect">
                      <a:avLst/>
                    </a:prstGeom>
                  </pic:spPr>
                </pic:pic>
              </a:graphicData>
            </a:graphic>
            <wp14:sizeRelH relativeFrom="margin">
              <wp14:pctWidth>0</wp14:pctWidth>
            </wp14:sizeRelH>
            <wp14:sizeRelV relativeFrom="margin">
              <wp14:pctHeight>0</wp14:pctHeight>
            </wp14:sizeRelV>
          </wp:anchor>
        </w:drawing>
      </w:r>
    </w:p>
    <w:p w14:paraId="1D40C9C8" w14:textId="17C8F0A4" w:rsidR="005461C2" w:rsidRPr="005461C2" w:rsidRDefault="005461C2" w:rsidP="002D2F70">
      <w:pPr>
        <w:spacing w:after="0" w:line="240" w:lineRule="auto"/>
        <w:rPr>
          <w:rFonts w:ascii="Arial" w:hAnsi="Arial" w:cs="Arial"/>
          <w:sz w:val="24"/>
          <w:szCs w:val="24"/>
        </w:rPr>
      </w:pPr>
      <w:r w:rsidRPr="005461C2">
        <w:rPr>
          <w:rFonts w:ascii="Arial" w:hAnsi="Arial" w:cs="Arial"/>
          <w:sz w:val="24"/>
          <w:szCs w:val="24"/>
        </w:rPr>
        <w:t>Pour cela, à l’instant t = 0, il met la lunette en contact avec l’air extérieur et mesure sa température pendant 20 minutes à intervalles de temps réguliers. Les résultats sont représentés sur le graphique ci-contre.</w:t>
      </w:r>
    </w:p>
    <w:p w14:paraId="5989B806" w14:textId="31B4C7E3" w:rsidR="005461C2" w:rsidRPr="005461C2" w:rsidRDefault="005461C2" w:rsidP="002D2F70">
      <w:pPr>
        <w:spacing w:after="0" w:line="240" w:lineRule="auto"/>
        <w:rPr>
          <w:rFonts w:ascii="Arial" w:hAnsi="Arial" w:cs="Arial"/>
          <w:sz w:val="24"/>
          <w:szCs w:val="24"/>
        </w:rPr>
      </w:pPr>
    </w:p>
    <w:p w14:paraId="1365AB21" w14:textId="734790EA" w:rsidR="005461C2" w:rsidRPr="005461C2" w:rsidRDefault="005461C2" w:rsidP="002D2F70">
      <w:pPr>
        <w:spacing w:after="0" w:line="240" w:lineRule="auto"/>
        <w:rPr>
          <w:rFonts w:ascii="Arial" w:hAnsi="Arial" w:cs="Arial"/>
          <w:sz w:val="24"/>
          <w:szCs w:val="24"/>
        </w:rPr>
      </w:pPr>
      <w:r w:rsidRPr="005461C2">
        <w:rPr>
          <w:rFonts w:ascii="Arial" w:hAnsi="Arial" w:cs="Arial"/>
          <w:sz w:val="24"/>
          <w:szCs w:val="24"/>
        </w:rPr>
        <w:t>Il utilise ensuite une modélisation théorique afin de prédire l’évolution de la température sur des durées plus longues.</w:t>
      </w:r>
    </w:p>
    <w:p w14:paraId="3E62C883" w14:textId="3AB8BEBA" w:rsidR="005461C2" w:rsidRPr="005461C2" w:rsidRDefault="005461C2" w:rsidP="002D2F70">
      <w:pPr>
        <w:spacing w:after="0" w:line="240" w:lineRule="auto"/>
        <w:rPr>
          <w:rFonts w:ascii="Arial" w:hAnsi="Arial" w:cs="Arial"/>
          <w:sz w:val="24"/>
          <w:szCs w:val="24"/>
        </w:rPr>
      </w:pPr>
    </w:p>
    <w:p w14:paraId="6EB313EB" w14:textId="77777777" w:rsidR="005461C2" w:rsidRPr="005461C2" w:rsidRDefault="005461C2" w:rsidP="002D2F70">
      <w:pPr>
        <w:spacing w:after="0" w:line="240" w:lineRule="auto"/>
        <w:rPr>
          <w:rFonts w:ascii="Arial" w:hAnsi="Arial" w:cs="Arial"/>
          <w:sz w:val="24"/>
          <w:szCs w:val="24"/>
        </w:rPr>
      </w:pPr>
    </w:p>
    <w:p w14:paraId="670FFF67" w14:textId="77777777" w:rsidR="005461C2" w:rsidRPr="005461C2" w:rsidRDefault="005461C2" w:rsidP="002D2F70">
      <w:pPr>
        <w:spacing w:after="0" w:line="240" w:lineRule="auto"/>
        <w:rPr>
          <w:rFonts w:ascii="Arial" w:hAnsi="Arial" w:cs="Arial"/>
          <w:sz w:val="24"/>
          <w:szCs w:val="24"/>
        </w:rPr>
      </w:pPr>
    </w:p>
    <w:p w14:paraId="6BC5F4F2" w14:textId="77777777" w:rsidR="005461C2" w:rsidRPr="005461C2" w:rsidRDefault="005461C2" w:rsidP="002D2F70">
      <w:pPr>
        <w:spacing w:after="0" w:line="240" w:lineRule="auto"/>
        <w:rPr>
          <w:rFonts w:ascii="Arial" w:hAnsi="Arial" w:cs="Arial"/>
          <w:sz w:val="24"/>
          <w:szCs w:val="24"/>
        </w:rPr>
      </w:pPr>
    </w:p>
    <w:p w14:paraId="2452E2A6" w14:textId="77777777" w:rsidR="005461C2" w:rsidRPr="005461C2" w:rsidRDefault="005461C2" w:rsidP="002D2F70">
      <w:pPr>
        <w:spacing w:after="0" w:line="240" w:lineRule="auto"/>
        <w:rPr>
          <w:rFonts w:ascii="Arial" w:hAnsi="Arial" w:cs="Arial"/>
          <w:sz w:val="24"/>
          <w:szCs w:val="24"/>
        </w:rPr>
      </w:pPr>
    </w:p>
    <w:p w14:paraId="1ACDC22A" w14:textId="77777777" w:rsidR="005461C2" w:rsidRPr="005461C2" w:rsidRDefault="005461C2" w:rsidP="002D2F70">
      <w:pPr>
        <w:spacing w:after="0" w:line="240" w:lineRule="auto"/>
        <w:rPr>
          <w:rFonts w:ascii="Arial" w:hAnsi="Arial" w:cs="Arial"/>
          <w:sz w:val="24"/>
          <w:szCs w:val="24"/>
        </w:rPr>
      </w:pPr>
    </w:p>
    <w:p w14:paraId="629E8026" w14:textId="77777777" w:rsidR="005461C2" w:rsidRPr="005461C2" w:rsidRDefault="005461C2" w:rsidP="002D2F70">
      <w:pPr>
        <w:spacing w:after="0" w:line="240" w:lineRule="auto"/>
        <w:rPr>
          <w:rFonts w:ascii="Arial" w:hAnsi="Arial" w:cs="Arial"/>
          <w:sz w:val="24"/>
          <w:szCs w:val="24"/>
        </w:rPr>
      </w:pPr>
    </w:p>
    <w:p w14:paraId="75A7292A" w14:textId="621EC205" w:rsidR="005461C2" w:rsidRPr="005461C2" w:rsidRDefault="0086192A" w:rsidP="002D2F70">
      <w:pPr>
        <w:spacing w:after="0" w:line="240" w:lineRule="auto"/>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2336" behindDoc="0" locked="0" layoutInCell="1" allowOverlap="1" wp14:anchorId="51061335" wp14:editId="2FF82A24">
                <wp:simplePos x="0" y="0"/>
                <wp:positionH relativeFrom="column">
                  <wp:posOffset>111368</wp:posOffset>
                </wp:positionH>
                <wp:positionV relativeFrom="paragraph">
                  <wp:posOffset>58339</wp:posOffset>
                </wp:positionV>
                <wp:extent cx="6555783" cy="2276272"/>
                <wp:effectExtent l="0" t="0" r="10160" b="10160"/>
                <wp:wrapNone/>
                <wp:docPr id="1573190125" name="Zone de texte 5"/>
                <wp:cNvGraphicFramePr/>
                <a:graphic xmlns:a="http://schemas.openxmlformats.org/drawingml/2006/main">
                  <a:graphicData uri="http://schemas.microsoft.com/office/word/2010/wordprocessingShape">
                    <wps:wsp>
                      <wps:cNvSpPr txBox="1"/>
                      <wps:spPr>
                        <a:xfrm>
                          <a:off x="0" y="0"/>
                          <a:ext cx="6555783" cy="2276272"/>
                        </a:xfrm>
                        <a:prstGeom prst="rect">
                          <a:avLst/>
                        </a:prstGeom>
                        <a:solidFill>
                          <a:schemeClr val="lt1"/>
                        </a:solidFill>
                        <a:ln w="6350">
                          <a:solidFill>
                            <a:prstClr val="black"/>
                          </a:solidFill>
                        </a:ln>
                      </wps:spPr>
                      <wps:txbx>
                        <w:txbxContent>
                          <w:p w14:paraId="039C7DEF" w14:textId="77777777" w:rsidR="0086192A" w:rsidRPr="0086192A" w:rsidRDefault="0086192A" w:rsidP="00265F00">
                            <w:pPr>
                              <w:spacing w:after="0" w:line="240" w:lineRule="auto"/>
                              <w:rPr>
                                <w:rFonts w:ascii="Arial" w:hAnsi="Arial" w:cs="Arial"/>
                                <w:b/>
                                <w:bCs/>
                                <w:sz w:val="24"/>
                                <w:szCs w:val="24"/>
                              </w:rPr>
                            </w:pPr>
                            <w:r w:rsidRPr="0086192A">
                              <w:rPr>
                                <w:rFonts w:ascii="Arial" w:hAnsi="Arial" w:cs="Arial"/>
                                <w:b/>
                                <w:bCs/>
                                <w:sz w:val="24"/>
                                <w:szCs w:val="24"/>
                              </w:rPr>
                              <w:t>Loi de Newton</w:t>
                            </w:r>
                          </w:p>
                          <w:p w14:paraId="2597DA92" w14:textId="77777777" w:rsidR="0086192A" w:rsidRPr="0086192A" w:rsidRDefault="0086192A" w:rsidP="0086192A">
                            <w:pPr>
                              <w:rPr>
                                <w:rFonts w:ascii="Arial" w:hAnsi="Arial" w:cs="Arial"/>
                                <w:sz w:val="24"/>
                                <w:szCs w:val="24"/>
                              </w:rPr>
                            </w:pPr>
                            <w:r w:rsidRPr="0086192A">
                              <w:rPr>
                                <w:rFonts w:ascii="Arial" w:hAnsi="Arial" w:cs="Arial"/>
                                <w:sz w:val="24"/>
                                <w:szCs w:val="24"/>
                              </w:rPr>
                              <w:t xml:space="preserve">Le flux thermique </w:t>
                            </w:r>
                            <w:r w:rsidRPr="0086192A">
                              <w:rPr>
                                <w:rFonts w:ascii="Arial" w:hAnsi="Arial" w:cs="Arial"/>
                                <w:i/>
                                <w:iCs/>
                                <w:sz w:val="24"/>
                                <w:szCs w:val="24"/>
                              </w:rPr>
                              <w:t>Ф</w:t>
                            </w:r>
                            <w:r w:rsidRPr="0086192A">
                              <w:rPr>
                                <w:rFonts w:ascii="Arial" w:hAnsi="Arial" w:cs="Arial"/>
                                <w:sz w:val="24"/>
                                <w:szCs w:val="24"/>
                              </w:rPr>
                              <w:t xml:space="preserve"> entre un système à la température </w:t>
                            </w:r>
                            <w:r w:rsidRPr="0086192A">
                              <w:rPr>
                                <w:rFonts w:ascii="Arial" w:hAnsi="Arial" w:cs="Arial"/>
                                <w:i/>
                                <w:iCs/>
                                <w:sz w:val="24"/>
                                <w:szCs w:val="24"/>
                              </w:rPr>
                              <w:t>θ</w:t>
                            </w:r>
                            <w:r w:rsidRPr="0086192A">
                              <w:rPr>
                                <w:rFonts w:ascii="Arial" w:hAnsi="Arial" w:cs="Arial"/>
                                <w:sz w:val="24"/>
                                <w:szCs w:val="24"/>
                              </w:rPr>
                              <w:t xml:space="preserve"> et un thermostat à la température </w:t>
                            </w:r>
                            <w:proofErr w:type="spellStart"/>
                            <w:r w:rsidRPr="0086192A">
                              <w:rPr>
                                <w:rFonts w:ascii="Arial" w:hAnsi="Arial" w:cs="Arial"/>
                                <w:i/>
                                <w:iCs/>
                                <w:sz w:val="24"/>
                                <w:szCs w:val="24"/>
                              </w:rPr>
                              <w:t>θ</w:t>
                            </w:r>
                            <w:r w:rsidRPr="0086192A">
                              <w:rPr>
                                <w:rFonts w:ascii="Arial" w:hAnsi="Arial" w:cs="Arial"/>
                                <w:i/>
                                <w:iCs/>
                                <w:sz w:val="24"/>
                                <w:szCs w:val="24"/>
                                <w:vertAlign w:val="subscript"/>
                              </w:rPr>
                              <w:t>e</w:t>
                            </w:r>
                            <w:proofErr w:type="spellEnd"/>
                            <w:r w:rsidRPr="0086192A">
                              <w:rPr>
                                <w:rFonts w:ascii="Arial" w:hAnsi="Arial" w:cs="Arial"/>
                                <w:sz w:val="24"/>
                                <w:szCs w:val="24"/>
                              </w:rPr>
                              <w:t xml:space="preserve"> est proportionnel à la différence de température (</w:t>
                            </w:r>
                            <w:proofErr w:type="spellStart"/>
                            <w:r w:rsidRPr="0086192A">
                              <w:rPr>
                                <w:rFonts w:ascii="Arial" w:hAnsi="Arial" w:cs="Arial"/>
                                <w:i/>
                                <w:iCs/>
                                <w:sz w:val="24"/>
                                <w:szCs w:val="24"/>
                              </w:rPr>
                              <w:t>θ</w:t>
                            </w:r>
                            <w:r w:rsidRPr="0086192A">
                              <w:rPr>
                                <w:rFonts w:ascii="Arial" w:hAnsi="Arial" w:cs="Arial"/>
                                <w:i/>
                                <w:iCs/>
                                <w:sz w:val="24"/>
                                <w:szCs w:val="24"/>
                                <w:vertAlign w:val="subscript"/>
                              </w:rPr>
                              <w:t>e</w:t>
                            </w:r>
                            <w:proofErr w:type="spellEnd"/>
                            <w:r w:rsidRPr="0086192A">
                              <w:rPr>
                                <w:rFonts w:ascii="Arial" w:hAnsi="Arial" w:cs="Arial"/>
                                <w:sz w:val="24"/>
                                <w:szCs w:val="24"/>
                              </w:rPr>
                              <w:t xml:space="preserve"> – </w:t>
                            </w:r>
                            <w:r w:rsidRPr="0086192A">
                              <w:rPr>
                                <w:rFonts w:ascii="Arial" w:hAnsi="Arial" w:cs="Arial"/>
                                <w:i/>
                                <w:iCs/>
                                <w:sz w:val="24"/>
                                <w:szCs w:val="24"/>
                              </w:rPr>
                              <w:t>θ</w:t>
                            </w:r>
                            <w:r w:rsidRPr="0086192A">
                              <w:rPr>
                                <w:rFonts w:ascii="Arial" w:hAnsi="Arial" w:cs="Arial"/>
                                <w:sz w:val="24"/>
                                <w:szCs w:val="24"/>
                              </w:rPr>
                              <w:t>).</w:t>
                            </w:r>
                          </w:p>
                          <w:p w14:paraId="43C9860A" w14:textId="2042BEBA" w:rsidR="00EF3580" w:rsidRPr="00EF3580" w:rsidRDefault="00EF3580" w:rsidP="00E23E4D">
                            <w:pPr>
                              <w:spacing w:after="0" w:line="240" w:lineRule="auto"/>
                              <w:ind w:left="4253"/>
                              <w:rPr>
                                <w:rFonts w:ascii="Arial" w:hAnsi="Arial" w:cs="Arial"/>
                                <w:sz w:val="24"/>
                                <w:szCs w:val="24"/>
                              </w:rPr>
                            </w:pPr>
                            <w:proofErr w:type="gramStart"/>
                            <w:r w:rsidRPr="00EF3580">
                              <w:rPr>
                                <w:rFonts w:ascii="Cambria Math" w:hAnsi="Cambria Math" w:cs="Cambria Math"/>
                                <w:sz w:val="24"/>
                                <w:szCs w:val="24"/>
                              </w:rPr>
                              <w:t>𝛷</w:t>
                            </w:r>
                            <w:proofErr w:type="gramEnd"/>
                            <w:r w:rsidRPr="00EF3580">
                              <w:rPr>
                                <w:rFonts w:ascii="Arial" w:hAnsi="Arial" w:cs="Arial"/>
                                <w:sz w:val="24"/>
                                <w:szCs w:val="24"/>
                              </w:rPr>
                              <w:t> : flux thermique (W)</w:t>
                            </w:r>
                          </w:p>
                          <w:p w14:paraId="36A7015A" w14:textId="49C8C35E" w:rsidR="00EF3580" w:rsidRPr="00EF3580" w:rsidRDefault="00EF3580" w:rsidP="00E23E4D">
                            <w:pPr>
                              <w:spacing w:after="0" w:line="240" w:lineRule="auto"/>
                              <w:ind w:left="4253"/>
                              <w:rPr>
                                <w:rFonts w:ascii="Arial" w:hAnsi="Arial" w:cs="Arial"/>
                                <w:sz w:val="24"/>
                                <w:szCs w:val="24"/>
                              </w:rPr>
                            </w:pPr>
                            <w:proofErr w:type="gramStart"/>
                            <w:r w:rsidRPr="00EF3580">
                              <w:rPr>
                                <w:rFonts w:ascii="Arial" w:hAnsi="Arial" w:cs="Arial"/>
                                <w:i/>
                                <w:iCs/>
                                <w:sz w:val="24"/>
                                <w:szCs w:val="24"/>
                              </w:rPr>
                              <w:t>h</w:t>
                            </w:r>
                            <w:proofErr w:type="gramEnd"/>
                            <w:r w:rsidRPr="00EF3580">
                              <w:rPr>
                                <w:rFonts w:ascii="Arial" w:hAnsi="Arial" w:cs="Arial"/>
                                <w:sz w:val="24"/>
                                <w:szCs w:val="24"/>
                              </w:rPr>
                              <w:t> : coefficient d’échange thermique (W·m</w:t>
                            </w:r>
                            <w:r w:rsidRPr="00265F00">
                              <w:rPr>
                                <w:rFonts w:ascii="Arial" w:hAnsi="Arial" w:cs="Arial"/>
                                <w:sz w:val="24"/>
                                <w:szCs w:val="24"/>
                                <w:vertAlign w:val="superscript"/>
                              </w:rPr>
                              <w:t>-2</w:t>
                            </w:r>
                            <w:r w:rsidRPr="00EF3580">
                              <w:rPr>
                                <w:rFonts w:ascii="Arial" w:hAnsi="Arial" w:cs="Arial"/>
                                <w:sz w:val="24"/>
                                <w:szCs w:val="24"/>
                              </w:rPr>
                              <w:t>·°C</w:t>
                            </w:r>
                            <w:r w:rsidRPr="00265F00">
                              <w:rPr>
                                <w:rFonts w:ascii="Arial" w:hAnsi="Arial" w:cs="Arial"/>
                                <w:sz w:val="24"/>
                                <w:szCs w:val="24"/>
                                <w:vertAlign w:val="superscript"/>
                              </w:rPr>
                              <w:t>-1</w:t>
                            </w:r>
                            <w:r w:rsidRPr="00EF3580">
                              <w:rPr>
                                <w:rFonts w:ascii="Arial" w:hAnsi="Arial" w:cs="Arial"/>
                                <w:sz w:val="24"/>
                                <w:szCs w:val="24"/>
                              </w:rPr>
                              <w:t>)</w:t>
                            </w:r>
                          </w:p>
                          <w:p w14:paraId="3D79B36A" w14:textId="38882FA9" w:rsidR="0086192A" w:rsidRDefault="00894B10" w:rsidP="00E23E4D">
                            <w:pPr>
                              <w:spacing w:after="0" w:line="240" w:lineRule="auto"/>
                              <w:ind w:left="4244" w:hanging="3960"/>
                              <w:rPr>
                                <w:rFonts w:ascii="Arial" w:hAnsi="Arial" w:cs="Arial"/>
                                <w:sz w:val="24"/>
                                <w:szCs w:val="24"/>
                              </w:rPr>
                            </w:pPr>
                            <m:oMath>
                              <m:r>
                                <w:rPr>
                                  <w:rFonts w:ascii="Cambria Math" w:hAnsi="Cambria Math" w:cs="Cambria Math"/>
                                  <w:sz w:val="24"/>
                                  <w:szCs w:val="24"/>
                                </w:rPr>
                                <m:t>Φ</m:t>
                              </m:r>
                              <m:r>
                                <w:rPr>
                                  <w:rFonts w:ascii="Cambria Math" w:hAnsi="Cambria Math" w:cs="Cambria Math"/>
                                  <w:sz w:val="24"/>
                                  <w:szCs w:val="24"/>
                                </w:rPr>
                                <m:t>=hS(</m:t>
                              </m:r>
                              <m:sSub>
                                <m:sSubPr>
                                  <m:ctrlPr>
                                    <w:rPr>
                                      <w:rFonts w:ascii="Cambria Math" w:hAnsi="Cambria Math" w:cs="Cambria Math"/>
                                      <w:i/>
                                      <w:sz w:val="24"/>
                                      <w:szCs w:val="24"/>
                                    </w:rPr>
                                  </m:ctrlPr>
                                </m:sSubPr>
                                <m:e>
                                  <m:r>
                                    <w:rPr>
                                      <w:rFonts w:ascii="Cambria Math" w:hAnsi="Cambria Math" w:cs="Cambria Math"/>
                                      <w:sz w:val="24"/>
                                      <w:szCs w:val="24"/>
                                    </w:rPr>
                                    <m:t>θ</m:t>
                                  </m:r>
                                </m:e>
                                <m:sub>
                                  <m:r>
                                    <w:rPr>
                                      <w:rFonts w:ascii="Cambria Math" w:hAnsi="Cambria Math" w:cs="Cambria Math"/>
                                      <w:sz w:val="24"/>
                                      <w:szCs w:val="24"/>
                                    </w:rPr>
                                    <m:t>e</m:t>
                                  </m:r>
                                </m:sub>
                              </m:sSub>
                              <m:r>
                                <w:rPr>
                                  <w:rFonts w:ascii="Cambria Math" w:hAnsi="Cambria Math" w:cs="Cambria Math"/>
                                  <w:sz w:val="24"/>
                                  <w:szCs w:val="24"/>
                                </w:rPr>
                                <m:t>-θ)</m:t>
                              </m:r>
                            </m:oMath>
                            <w:r w:rsidR="00E23E4D">
                              <w:rPr>
                                <w:rFonts w:ascii="Arial" w:hAnsi="Arial" w:cs="Arial"/>
                                <w:i/>
                                <w:sz w:val="24"/>
                                <w:szCs w:val="24"/>
                              </w:rPr>
                              <w:tab/>
                            </w:r>
                            <w:r w:rsidR="00E23E4D">
                              <w:rPr>
                                <w:rFonts w:ascii="Arial" w:hAnsi="Arial" w:cs="Arial"/>
                                <w:i/>
                                <w:sz w:val="24"/>
                                <w:szCs w:val="24"/>
                              </w:rPr>
                              <w:tab/>
                            </w:r>
                            <w:r w:rsidR="00EF3580" w:rsidRPr="00EF3580">
                              <w:rPr>
                                <w:rFonts w:ascii="Arial" w:hAnsi="Arial" w:cs="Arial"/>
                                <w:i/>
                                <w:iCs/>
                                <w:sz w:val="24"/>
                                <w:szCs w:val="24"/>
                              </w:rPr>
                              <w:t>S</w:t>
                            </w:r>
                            <w:r w:rsidR="00EF3580" w:rsidRPr="00EF3580">
                              <w:rPr>
                                <w:rFonts w:ascii="Arial" w:hAnsi="Arial" w:cs="Arial"/>
                                <w:sz w:val="24"/>
                                <w:szCs w:val="24"/>
                              </w:rPr>
                              <w:t> :</w:t>
                            </w:r>
                            <w:r w:rsidR="00EF3580" w:rsidRPr="00EF3580">
                              <w:t xml:space="preserve"> </w:t>
                            </w:r>
                            <w:r w:rsidR="00EF3580" w:rsidRPr="00EF3580">
                              <w:rPr>
                                <w:rFonts w:ascii="Arial" w:hAnsi="Arial" w:cs="Arial"/>
                                <w:sz w:val="24"/>
                                <w:szCs w:val="24"/>
                              </w:rPr>
                              <w:t>aire de la surface d’échange entre le corps et le thermostat (m</w:t>
                            </w:r>
                            <w:r w:rsidR="00EF3580" w:rsidRPr="00265F00">
                              <w:rPr>
                                <w:rFonts w:ascii="Arial" w:hAnsi="Arial" w:cs="Arial"/>
                                <w:sz w:val="24"/>
                                <w:szCs w:val="24"/>
                                <w:vertAlign w:val="superscript"/>
                              </w:rPr>
                              <w:t>2</w:t>
                            </w:r>
                            <w:r w:rsidR="00EF3580" w:rsidRPr="00EF3580">
                              <w:rPr>
                                <w:rFonts w:ascii="Arial" w:hAnsi="Arial" w:cs="Arial"/>
                                <w:sz w:val="24"/>
                                <w:szCs w:val="24"/>
                              </w:rPr>
                              <w:t>)</w:t>
                            </w:r>
                          </w:p>
                          <w:p w14:paraId="00E4B351" w14:textId="3C5379C3" w:rsidR="0086192A" w:rsidRPr="0086192A" w:rsidRDefault="00265F00" w:rsidP="00265F00">
                            <w:pPr>
                              <w:spacing w:after="0" w:line="240" w:lineRule="auto"/>
                              <w:ind w:left="4253"/>
                              <w:rPr>
                                <w:rFonts w:ascii="Arial" w:hAnsi="Arial" w:cs="Arial"/>
                                <w:sz w:val="24"/>
                                <w:szCs w:val="24"/>
                              </w:rPr>
                            </w:pPr>
                            <m:oMath>
                              <m:r>
                                <w:rPr>
                                  <w:rFonts w:ascii="Cambria Math" w:hAnsi="Cambria Math" w:cs="Cambria Math"/>
                                  <w:sz w:val="24"/>
                                  <w:szCs w:val="24"/>
                                </w:rPr>
                                <m:t>θ</m:t>
                              </m:r>
                            </m:oMath>
                            <w:r w:rsidR="0086192A" w:rsidRPr="0086192A">
                              <w:rPr>
                                <w:rFonts w:ascii="Arial" w:hAnsi="Arial" w:cs="Arial"/>
                                <w:sz w:val="24"/>
                                <w:szCs w:val="24"/>
                              </w:rPr>
                              <w:t xml:space="preserve"> : température du corps (°C)</w:t>
                            </w:r>
                          </w:p>
                          <w:p w14:paraId="60BFDAAE" w14:textId="2B33485B" w:rsidR="0086192A" w:rsidRDefault="00F24B80" w:rsidP="00265F00">
                            <w:pPr>
                              <w:spacing w:after="0" w:line="240" w:lineRule="auto"/>
                              <w:ind w:left="4253"/>
                              <w:rPr>
                                <w:rFonts w:ascii="Arial" w:hAnsi="Arial" w:cs="Arial"/>
                                <w:sz w:val="24"/>
                                <w:szCs w:val="24"/>
                              </w:rPr>
                            </w:pPr>
                            <m:oMath>
                              <m:sSub>
                                <m:sSubPr>
                                  <m:ctrlPr>
                                    <w:rPr>
                                      <w:rFonts w:ascii="Cambria Math" w:hAnsi="Cambria Math" w:cs="Cambria Math"/>
                                      <w:i/>
                                      <w:sz w:val="24"/>
                                      <w:szCs w:val="24"/>
                                    </w:rPr>
                                  </m:ctrlPr>
                                </m:sSubPr>
                                <m:e>
                                  <m:r>
                                    <w:rPr>
                                      <w:rFonts w:ascii="Cambria Math" w:hAnsi="Cambria Math" w:cs="Cambria Math"/>
                                      <w:sz w:val="24"/>
                                      <w:szCs w:val="24"/>
                                    </w:rPr>
                                    <m:t>θ</m:t>
                                  </m:r>
                                </m:e>
                                <m:sub>
                                  <m:r>
                                    <w:rPr>
                                      <w:rFonts w:ascii="Cambria Math" w:hAnsi="Cambria Math" w:cs="Cambria Math"/>
                                      <w:sz w:val="24"/>
                                      <w:szCs w:val="24"/>
                                    </w:rPr>
                                    <m:t>e</m:t>
                                  </m:r>
                                </m:sub>
                              </m:sSub>
                            </m:oMath>
                            <w:r w:rsidR="0086192A" w:rsidRPr="0086192A">
                              <w:rPr>
                                <w:rFonts w:ascii="Arial" w:hAnsi="Arial" w:cs="Arial"/>
                                <w:sz w:val="24"/>
                                <w:szCs w:val="24"/>
                              </w:rPr>
                              <w:t>: température du thermostat (°C)</w:t>
                            </w:r>
                          </w:p>
                          <w:p w14:paraId="6DFDAD2D" w14:textId="77777777" w:rsidR="00265F00" w:rsidRPr="0086192A" w:rsidRDefault="00265F00" w:rsidP="00265F00">
                            <w:pPr>
                              <w:spacing w:after="0" w:line="240" w:lineRule="auto"/>
                              <w:ind w:left="4253"/>
                              <w:rPr>
                                <w:rFonts w:ascii="Arial" w:hAnsi="Arial" w:cs="Arial"/>
                                <w:sz w:val="24"/>
                                <w:szCs w:val="24"/>
                              </w:rPr>
                            </w:pPr>
                          </w:p>
                          <w:p w14:paraId="4CCE8870" w14:textId="3B351E27" w:rsidR="0086192A" w:rsidRPr="0086192A" w:rsidRDefault="0086192A" w:rsidP="0086192A">
                            <w:pPr>
                              <w:rPr>
                                <w:rFonts w:ascii="Arial" w:hAnsi="Arial" w:cs="Arial"/>
                                <w:sz w:val="24"/>
                                <w:szCs w:val="24"/>
                              </w:rPr>
                            </w:pPr>
                            <w:r w:rsidRPr="0086192A">
                              <w:rPr>
                                <w:rFonts w:ascii="Arial" w:hAnsi="Arial" w:cs="Arial"/>
                                <w:sz w:val="24"/>
                                <w:szCs w:val="24"/>
                              </w:rPr>
                              <w:t>Cette loi modélise correctement les échanges dominés principalement par la convection.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061335" id="_x0000_t202" coordsize="21600,21600" o:spt="202" path="m,l,21600r21600,l21600,xe">
                <v:stroke joinstyle="miter"/>
                <v:path gradientshapeok="t" o:connecttype="rect"/>
              </v:shapetype>
              <v:shape id="Zone de texte 5" o:spid="_x0000_s1026" type="#_x0000_t202" style="position:absolute;left:0;text-align:left;margin-left:8.75pt;margin-top:4.6pt;width:516.2pt;height:17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Ho9OQIAAH0EAAAOAAAAZHJzL2Uyb0RvYy54bWysVE1v2zAMvQ/YfxB0X5y4+eiMOEWWIsOA&#10;oi2QDj0rshQbk0VNUmJnv36U7Hy022nYRaZE6ol8fPT8rq0VOQjrKtA5HQ2GlAjNoaj0LqffX9af&#10;bilxnumCKdAip0fh6N3i44d5YzKRQgmqEJYgiHZZY3Jaem+yJHG8FDVzAzBCo1OCrZnHrd0lhWUN&#10;otcqSYfDadKALYwFLpzD0/vOSRcRX0rB/ZOUTniicoq5+bjauG7DmizmLNtZZsqK92mwf8iiZpXG&#10;R89Q98wzsrfVH1B1xS04kH7AoU5AyoqLWANWMxq+q2ZTMiNiLUiOM2ea3P+D5Y+HjXm2xLdfoMUG&#10;BkIa4zKHh6GeVto6fDFTgn6k8HimTbSecDycTiaT2e0NJRx9aTqbprM04CSX68Y6/1VATYKRU4t9&#10;iXSxw4PzXegpJLzmQFXFulIqboIWxEpZcmDYReVjkgj+Jkpp0mAqN5NhBH7jC9Dn+1vF+I8+vaso&#10;xFMac74UHyzfbtuekS0URyTKQqchZ/i6QtwH5vwzsyga5AYHwT/hIhVgMtBblJRgf/3tPMRjL9FL&#10;SYMizKn7uWdWUKK+aezy59F4HFQbN+PJLMWNvfZsrz16X68AGRrhyBkezRDv1cmUFupXnJdleBVd&#10;THN8O6f+ZK58Nxo4b1wslzEIdWqYf9AbwwN06Ejg86V9Zdb0/fQohUc4yZVl79raxYabGpZ7D7KK&#10;PQ8Ed6z2vKPGo2r6eQxDdL2PUZe/xuI3AAAA//8DAFBLAwQUAAYACAAAACEA+2qYadwAAAAJAQAA&#10;DwAAAGRycy9kb3ducmV2LnhtbEyPzU7DMBCE70i8g7VI3KhDgeaHOBWgwqUnCuK8jV3bIl5HtpuG&#10;t8c9wXE0o5lv2vXsBjapEK0nAbeLApii3ktLWsDnx+tNBSwmJImDJyXgR0VYd5cXLTbSn+hdTbuk&#10;WS6h2KAAk9LYcB57oxzGhR8VZe/gg8OUZdBcBjzlcjfwZVGsuENLecHgqF6M6r93Rydg86xr3VcY&#10;zKaS1k7z12Gr34S4vpqfHoElNae/MJzxMzp0mWnvjyQjG7IuH3JSQL0EdraL+7oGthdwtypL4F3L&#10;/z/ofgEAAP//AwBQSwECLQAUAAYACAAAACEAtoM4kv4AAADhAQAAEwAAAAAAAAAAAAAAAAAAAAAA&#10;W0NvbnRlbnRfVHlwZXNdLnhtbFBLAQItABQABgAIAAAAIQA4/SH/1gAAAJQBAAALAAAAAAAAAAAA&#10;AAAAAC8BAABfcmVscy8ucmVsc1BLAQItABQABgAIAAAAIQDOSHo9OQIAAH0EAAAOAAAAAAAAAAAA&#10;AAAAAC4CAABkcnMvZTJvRG9jLnhtbFBLAQItABQABgAIAAAAIQD7aphp3AAAAAkBAAAPAAAAAAAA&#10;AAAAAAAAAJMEAABkcnMvZG93bnJldi54bWxQSwUGAAAAAAQABADzAAAAnAUAAAAA&#10;" fillcolor="white [3201]" strokeweight=".5pt">
                <v:textbox>
                  <w:txbxContent>
                    <w:p w14:paraId="039C7DEF" w14:textId="77777777" w:rsidR="0086192A" w:rsidRPr="0086192A" w:rsidRDefault="0086192A" w:rsidP="00265F00">
                      <w:pPr>
                        <w:spacing w:after="0" w:line="240" w:lineRule="auto"/>
                        <w:rPr>
                          <w:rFonts w:ascii="Arial" w:hAnsi="Arial" w:cs="Arial"/>
                          <w:b/>
                          <w:bCs/>
                          <w:sz w:val="24"/>
                          <w:szCs w:val="24"/>
                        </w:rPr>
                      </w:pPr>
                      <w:r w:rsidRPr="0086192A">
                        <w:rPr>
                          <w:rFonts w:ascii="Arial" w:hAnsi="Arial" w:cs="Arial"/>
                          <w:b/>
                          <w:bCs/>
                          <w:sz w:val="24"/>
                          <w:szCs w:val="24"/>
                        </w:rPr>
                        <w:t>Loi de Newton</w:t>
                      </w:r>
                    </w:p>
                    <w:p w14:paraId="2597DA92" w14:textId="77777777" w:rsidR="0086192A" w:rsidRPr="0086192A" w:rsidRDefault="0086192A" w:rsidP="0086192A">
                      <w:pPr>
                        <w:rPr>
                          <w:rFonts w:ascii="Arial" w:hAnsi="Arial" w:cs="Arial"/>
                          <w:sz w:val="24"/>
                          <w:szCs w:val="24"/>
                        </w:rPr>
                      </w:pPr>
                      <w:r w:rsidRPr="0086192A">
                        <w:rPr>
                          <w:rFonts w:ascii="Arial" w:hAnsi="Arial" w:cs="Arial"/>
                          <w:sz w:val="24"/>
                          <w:szCs w:val="24"/>
                        </w:rPr>
                        <w:t xml:space="preserve">Le flux thermique </w:t>
                      </w:r>
                      <w:r w:rsidRPr="0086192A">
                        <w:rPr>
                          <w:rFonts w:ascii="Arial" w:hAnsi="Arial" w:cs="Arial"/>
                          <w:i/>
                          <w:iCs/>
                          <w:sz w:val="24"/>
                          <w:szCs w:val="24"/>
                        </w:rPr>
                        <w:t>Ф</w:t>
                      </w:r>
                      <w:r w:rsidRPr="0086192A">
                        <w:rPr>
                          <w:rFonts w:ascii="Arial" w:hAnsi="Arial" w:cs="Arial"/>
                          <w:sz w:val="24"/>
                          <w:szCs w:val="24"/>
                        </w:rPr>
                        <w:t xml:space="preserve"> entre un système à la température </w:t>
                      </w:r>
                      <w:r w:rsidRPr="0086192A">
                        <w:rPr>
                          <w:rFonts w:ascii="Arial" w:hAnsi="Arial" w:cs="Arial"/>
                          <w:i/>
                          <w:iCs/>
                          <w:sz w:val="24"/>
                          <w:szCs w:val="24"/>
                        </w:rPr>
                        <w:t>θ</w:t>
                      </w:r>
                      <w:r w:rsidRPr="0086192A">
                        <w:rPr>
                          <w:rFonts w:ascii="Arial" w:hAnsi="Arial" w:cs="Arial"/>
                          <w:sz w:val="24"/>
                          <w:szCs w:val="24"/>
                        </w:rPr>
                        <w:t xml:space="preserve"> et un thermostat à la température </w:t>
                      </w:r>
                      <w:proofErr w:type="spellStart"/>
                      <w:r w:rsidRPr="0086192A">
                        <w:rPr>
                          <w:rFonts w:ascii="Arial" w:hAnsi="Arial" w:cs="Arial"/>
                          <w:i/>
                          <w:iCs/>
                          <w:sz w:val="24"/>
                          <w:szCs w:val="24"/>
                        </w:rPr>
                        <w:t>θ</w:t>
                      </w:r>
                      <w:r w:rsidRPr="0086192A">
                        <w:rPr>
                          <w:rFonts w:ascii="Arial" w:hAnsi="Arial" w:cs="Arial"/>
                          <w:i/>
                          <w:iCs/>
                          <w:sz w:val="24"/>
                          <w:szCs w:val="24"/>
                          <w:vertAlign w:val="subscript"/>
                        </w:rPr>
                        <w:t>e</w:t>
                      </w:r>
                      <w:proofErr w:type="spellEnd"/>
                      <w:r w:rsidRPr="0086192A">
                        <w:rPr>
                          <w:rFonts w:ascii="Arial" w:hAnsi="Arial" w:cs="Arial"/>
                          <w:sz w:val="24"/>
                          <w:szCs w:val="24"/>
                        </w:rPr>
                        <w:t xml:space="preserve"> est proportionnel à la différence de température (</w:t>
                      </w:r>
                      <w:proofErr w:type="spellStart"/>
                      <w:r w:rsidRPr="0086192A">
                        <w:rPr>
                          <w:rFonts w:ascii="Arial" w:hAnsi="Arial" w:cs="Arial"/>
                          <w:i/>
                          <w:iCs/>
                          <w:sz w:val="24"/>
                          <w:szCs w:val="24"/>
                        </w:rPr>
                        <w:t>θ</w:t>
                      </w:r>
                      <w:r w:rsidRPr="0086192A">
                        <w:rPr>
                          <w:rFonts w:ascii="Arial" w:hAnsi="Arial" w:cs="Arial"/>
                          <w:i/>
                          <w:iCs/>
                          <w:sz w:val="24"/>
                          <w:szCs w:val="24"/>
                          <w:vertAlign w:val="subscript"/>
                        </w:rPr>
                        <w:t>e</w:t>
                      </w:r>
                      <w:proofErr w:type="spellEnd"/>
                      <w:r w:rsidRPr="0086192A">
                        <w:rPr>
                          <w:rFonts w:ascii="Arial" w:hAnsi="Arial" w:cs="Arial"/>
                          <w:sz w:val="24"/>
                          <w:szCs w:val="24"/>
                        </w:rPr>
                        <w:t xml:space="preserve"> – </w:t>
                      </w:r>
                      <w:r w:rsidRPr="0086192A">
                        <w:rPr>
                          <w:rFonts w:ascii="Arial" w:hAnsi="Arial" w:cs="Arial"/>
                          <w:i/>
                          <w:iCs/>
                          <w:sz w:val="24"/>
                          <w:szCs w:val="24"/>
                        </w:rPr>
                        <w:t>θ</w:t>
                      </w:r>
                      <w:r w:rsidRPr="0086192A">
                        <w:rPr>
                          <w:rFonts w:ascii="Arial" w:hAnsi="Arial" w:cs="Arial"/>
                          <w:sz w:val="24"/>
                          <w:szCs w:val="24"/>
                        </w:rPr>
                        <w:t>).</w:t>
                      </w:r>
                    </w:p>
                    <w:p w14:paraId="43C9860A" w14:textId="2042BEBA" w:rsidR="00EF3580" w:rsidRPr="00EF3580" w:rsidRDefault="00EF3580" w:rsidP="00E23E4D">
                      <w:pPr>
                        <w:spacing w:after="0" w:line="240" w:lineRule="auto"/>
                        <w:ind w:left="4253"/>
                        <w:rPr>
                          <w:rFonts w:ascii="Arial" w:hAnsi="Arial" w:cs="Arial"/>
                          <w:sz w:val="24"/>
                          <w:szCs w:val="24"/>
                        </w:rPr>
                      </w:pPr>
                      <w:proofErr w:type="gramStart"/>
                      <w:r w:rsidRPr="00EF3580">
                        <w:rPr>
                          <w:rFonts w:ascii="Cambria Math" w:hAnsi="Cambria Math" w:cs="Cambria Math"/>
                          <w:sz w:val="24"/>
                          <w:szCs w:val="24"/>
                        </w:rPr>
                        <w:t>𝛷</w:t>
                      </w:r>
                      <w:proofErr w:type="gramEnd"/>
                      <w:r w:rsidRPr="00EF3580">
                        <w:rPr>
                          <w:rFonts w:ascii="Arial" w:hAnsi="Arial" w:cs="Arial"/>
                          <w:sz w:val="24"/>
                          <w:szCs w:val="24"/>
                        </w:rPr>
                        <w:t> : flux thermique (W)</w:t>
                      </w:r>
                    </w:p>
                    <w:p w14:paraId="36A7015A" w14:textId="49C8C35E" w:rsidR="00EF3580" w:rsidRPr="00EF3580" w:rsidRDefault="00EF3580" w:rsidP="00E23E4D">
                      <w:pPr>
                        <w:spacing w:after="0" w:line="240" w:lineRule="auto"/>
                        <w:ind w:left="4253"/>
                        <w:rPr>
                          <w:rFonts w:ascii="Arial" w:hAnsi="Arial" w:cs="Arial"/>
                          <w:sz w:val="24"/>
                          <w:szCs w:val="24"/>
                        </w:rPr>
                      </w:pPr>
                      <w:proofErr w:type="gramStart"/>
                      <w:r w:rsidRPr="00EF3580">
                        <w:rPr>
                          <w:rFonts w:ascii="Arial" w:hAnsi="Arial" w:cs="Arial"/>
                          <w:i/>
                          <w:iCs/>
                          <w:sz w:val="24"/>
                          <w:szCs w:val="24"/>
                        </w:rPr>
                        <w:t>h</w:t>
                      </w:r>
                      <w:proofErr w:type="gramEnd"/>
                      <w:r w:rsidRPr="00EF3580">
                        <w:rPr>
                          <w:rFonts w:ascii="Arial" w:hAnsi="Arial" w:cs="Arial"/>
                          <w:sz w:val="24"/>
                          <w:szCs w:val="24"/>
                        </w:rPr>
                        <w:t> : coefficient d’échange thermique (W·m</w:t>
                      </w:r>
                      <w:r w:rsidRPr="00265F00">
                        <w:rPr>
                          <w:rFonts w:ascii="Arial" w:hAnsi="Arial" w:cs="Arial"/>
                          <w:sz w:val="24"/>
                          <w:szCs w:val="24"/>
                          <w:vertAlign w:val="superscript"/>
                        </w:rPr>
                        <w:t>-2</w:t>
                      </w:r>
                      <w:r w:rsidRPr="00EF3580">
                        <w:rPr>
                          <w:rFonts w:ascii="Arial" w:hAnsi="Arial" w:cs="Arial"/>
                          <w:sz w:val="24"/>
                          <w:szCs w:val="24"/>
                        </w:rPr>
                        <w:t>·°C</w:t>
                      </w:r>
                      <w:r w:rsidRPr="00265F00">
                        <w:rPr>
                          <w:rFonts w:ascii="Arial" w:hAnsi="Arial" w:cs="Arial"/>
                          <w:sz w:val="24"/>
                          <w:szCs w:val="24"/>
                          <w:vertAlign w:val="superscript"/>
                        </w:rPr>
                        <w:t>-1</w:t>
                      </w:r>
                      <w:r w:rsidRPr="00EF3580">
                        <w:rPr>
                          <w:rFonts w:ascii="Arial" w:hAnsi="Arial" w:cs="Arial"/>
                          <w:sz w:val="24"/>
                          <w:szCs w:val="24"/>
                        </w:rPr>
                        <w:t>)</w:t>
                      </w:r>
                    </w:p>
                    <w:p w14:paraId="3D79B36A" w14:textId="38882FA9" w:rsidR="0086192A" w:rsidRDefault="00894B10" w:rsidP="00E23E4D">
                      <w:pPr>
                        <w:spacing w:after="0" w:line="240" w:lineRule="auto"/>
                        <w:ind w:left="4244" w:hanging="3960"/>
                        <w:rPr>
                          <w:rFonts w:ascii="Arial" w:hAnsi="Arial" w:cs="Arial"/>
                          <w:sz w:val="24"/>
                          <w:szCs w:val="24"/>
                        </w:rPr>
                      </w:pPr>
                      <m:oMath>
                        <m:r>
                          <w:rPr>
                            <w:rFonts w:ascii="Cambria Math" w:hAnsi="Cambria Math" w:cs="Cambria Math"/>
                            <w:sz w:val="24"/>
                            <w:szCs w:val="24"/>
                          </w:rPr>
                          <m:t>Φ</m:t>
                        </m:r>
                        <m:r>
                          <w:rPr>
                            <w:rFonts w:ascii="Cambria Math" w:hAnsi="Cambria Math" w:cs="Cambria Math"/>
                            <w:sz w:val="24"/>
                            <w:szCs w:val="24"/>
                          </w:rPr>
                          <m:t>=hS(</m:t>
                        </m:r>
                        <m:sSub>
                          <m:sSubPr>
                            <m:ctrlPr>
                              <w:rPr>
                                <w:rFonts w:ascii="Cambria Math" w:hAnsi="Cambria Math" w:cs="Cambria Math"/>
                                <w:i/>
                                <w:sz w:val="24"/>
                                <w:szCs w:val="24"/>
                              </w:rPr>
                            </m:ctrlPr>
                          </m:sSubPr>
                          <m:e>
                            <m:r>
                              <w:rPr>
                                <w:rFonts w:ascii="Cambria Math" w:hAnsi="Cambria Math" w:cs="Cambria Math"/>
                                <w:sz w:val="24"/>
                                <w:szCs w:val="24"/>
                              </w:rPr>
                              <m:t>θ</m:t>
                            </m:r>
                          </m:e>
                          <m:sub>
                            <m:r>
                              <w:rPr>
                                <w:rFonts w:ascii="Cambria Math" w:hAnsi="Cambria Math" w:cs="Cambria Math"/>
                                <w:sz w:val="24"/>
                                <w:szCs w:val="24"/>
                              </w:rPr>
                              <m:t>e</m:t>
                            </m:r>
                          </m:sub>
                        </m:sSub>
                        <m:r>
                          <w:rPr>
                            <w:rFonts w:ascii="Cambria Math" w:hAnsi="Cambria Math" w:cs="Cambria Math"/>
                            <w:sz w:val="24"/>
                            <w:szCs w:val="24"/>
                          </w:rPr>
                          <m:t>-θ)</m:t>
                        </m:r>
                      </m:oMath>
                      <w:r w:rsidR="00E23E4D">
                        <w:rPr>
                          <w:rFonts w:ascii="Arial" w:hAnsi="Arial" w:cs="Arial"/>
                          <w:i/>
                          <w:sz w:val="24"/>
                          <w:szCs w:val="24"/>
                        </w:rPr>
                        <w:tab/>
                      </w:r>
                      <w:r w:rsidR="00E23E4D">
                        <w:rPr>
                          <w:rFonts w:ascii="Arial" w:hAnsi="Arial" w:cs="Arial"/>
                          <w:i/>
                          <w:sz w:val="24"/>
                          <w:szCs w:val="24"/>
                        </w:rPr>
                        <w:tab/>
                      </w:r>
                      <w:r w:rsidR="00EF3580" w:rsidRPr="00EF3580">
                        <w:rPr>
                          <w:rFonts w:ascii="Arial" w:hAnsi="Arial" w:cs="Arial"/>
                          <w:i/>
                          <w:iCs/>
                          <w:sz w:val="24"/>
                          <w:szCs w:val="24"/>
                        </w:rPr>
                        <w:t>S</w:t>
                      </w:r>
                      <w:r w:rsidR="00EF3580" w:rsidRPr="00EF3580">
                        <w:rPr>
                          <w:rFonts w:ascii="Arial" w:hAnsi="Arial" w:cs="Arial"/>
                          <w:sz w:val="24"/>
                          <w:szCs w:val="24"/>
                        </w:rPr>
                        <w:t> :</w:t>
                      </w:r>
                      <w:r w:rsidR="00EF3580" w:rsidRPr="00EF3580">
                        <w:t xml:space="preserve"> </w:t>
                      </w:r>
                      <w:r w:rsidR="00EF3580" w:rsidRPr="00EF3580">
                        <w:rPr>
                          <w:rFonts w:ascii="Arial" w:hAnsi="Arial" w:cs="Arial"/>
                          <w:sz w:val="24"/>
                          <w:szCs w:val="24"/>
                        </w:rPr>
                        <w:t>aire de la surface d’échange entre le corps et le thermostat (m</w:t>
                      </w:r>
                      <w:r w:rsidR="00EF3580" w:rsidRPr="00265F00">
                        <w:rPr>
                          <w:rFonts w:ascii="Arial" w:hAnsi="Arial" w:cs="Arial"/>
                          <w:sz w:val="24"/>
                          <w:szCs w:val="24"/>
                          <w:vertAlign w:val="superscript"/>
                        </w:rPr>
                        <w:t>2</w:t>
                      </w:r>
                      <w:r w:rsidR="00EF3580" w:rsidRPr="00EF3580">
                        <w:rPr>
                          <w:rFonts w:ascii="Arial" w:hAnsi="Arial" w:cs="Arial"/>
                          <w:sz w:val="24"/>
                          <w:szCs w:val="24"/>
                        </w:rPr>
                        <w:t>)</w:t>
                      </w:r>
                    </w:p>
                    <w:p w14:paraId="00E4B351" w14:textId="3C5379C3" w:rsidR="0086192A" w:rsidRPr="0086192A" w:rsidRDefault="00265F00" w:rsidP="00265F00">
                      <w:pPr>
                        <w:spacing w:after="0" w:line="240" w:lineRule="auto"/>
                        <w:ind w:left="4253"/>
                        <w:rPr>
                          <w:rFonts w:ascii="Arial" w:hAnsi="Arial" w:cs="Arial"/>
                          <w:sz w:val="24"/>
                          <w:szCs w:val="24"/>
                        </w:rPr>
                      </w:pPr>
                      <m:oMath>
                        <m:r>
                          <w:rPr>
                            <w:rFonts w:ascii="Cambria Math" w:hAnsi="Cambria Math" w:cs="Cambria Math"/>
                            <w:sz w:val="24"/>
                            <w:szCs w:val="24"/>
                          </w:rPr>
                          <m:t>θ</m:t>
                        </m:r>
                      </m:oMath>
                      <w:r w:rsidR="0086192A" w:rsidRPr="0086192A">
                        <w:rPr>
                          <w:rFonts w:ascii="Arial" w:hAnsi="Arial" w:cs="Arial"/>
                          <w:sz w:val="24"/>
                          <w:szCs w:val="24"/>
                        </w:rPr>
                        <w:t xml:space="preserve"> : température du corps (°C)</w:t>
                      </w:r>
                    </w:p>
                    <w:p w14:paraId="60BFDAAE" w14:textId="2B33485B" w:rsidR="0086192A" w:rsidRDefault="00F24B80" w:rsidP="00265F00">
                      <w:pPr>
                        <w:spacing w:after="0" w:line="240" w:lineRule="auto"/>
                        <w:ind w:left="4253"/>
                        <w:rPr>
                          <w:rFonts w:ascii="Arial" w:hAnsi="Arial" w:cs="Arial"/>
                          <w:sz w:val="24"/>
                          <w:szCs w:val="24"/>
                        </w:rPr>
                      </w:pPr>
                      <m:oMath>
                        <m:sSub>
                          <m:sSubPr>
                            <m:ctrlPr>
                              <w:rPr>
                                <w:rFonts w:ascii="Cambria Math" w:hAnsi="Cambria Math" w:cs="Cambria Math"/>
                                <w:i/>
                                <w:sz w:val="24"/>
                                <w:szCs w:val="24"/>
                              </w:rPr>
                            </m:ctrlPr>
                          </m:sSubPr>
                          <m:e>
                            <m:r>
                              <w:rPr>
                                <w:rFonts w:ascii="Cambria Math" w:hAnsi="Cambria Math" w:cs="Cambria Math"/>
                                <w:sz w:val="24"/>
                                <w:szCs w:val="24"/>
                              </w:rPr>
                              <m:t>θ</m:t>
                            </m:r>
                          </m:e>
                          <m:sub>
                            <m:r>
                              <w:rPr>
                                <w:rFonts w:ascii="Cambria Math" w:hAnsi="Cambria Math" w:cs="Cambria Math"/>
                                <w:sz w:val="24"/>
                                <w:szCs w:val="24"/>
                              </w:rPr>
                              <m:t>e</m:t>
                            </m:r>
                          </m:sub>
                        </m:sSub>
                      </m:oMath>
                      <w:r w:rsidR="0086192A" w:rsidRPr="0086192A">
                        <w:rPr>
                          <w:rFonts w:ascii="Arial" w:hAnsi="Arial" w:cs="Arial"/>
                          <w:sz w:val="24"/>
                          <w:szCs w:val="24"/>
                        </w:rPr>
                        <w:t>: température du thermostat (°C)</w:t>
                      </w:r>
                    </w:p>
                    <w:p w14:paraId="6DFDAD2D" w14:textId="77777777" w:rsidR="00265F00" w:rsidRPr="0086192A" w:rsidRDefault="00265F00" w:rsidP="00265F00">
                      <w:pPr>
                        <w:spacing w:after="0" w:line="240" w:lineRule="auto"/>
                        <w:ind w:left="4253"/>
                        <w:rPr>
                          <w:rFonts w:ascii="Arial" w:hAnsi="Arial" w:cs="Arial"/>
                          <w:sz w:val="24"/>
                          <w:szCs w:val="24"/>
                        </w:rPr>
                      </w:pPr>
                    </w:p>
                    <w:p w14:paraId="4CCE8870" w14:textId="3B351E27" w:rsidR="0086192A" w:rsidRPr="0086192A" w:rsidRDefault="0086192A" w:rsidP="0086192A">
                      <w:pPr>
                        <w:rPr>
                          <w:rFonts w:ascii="Arial" w:hAnsi="Arial" w:cs="Arial"/>
                          <w:sz w:val="24"/>
                          <w:szCs w:val="24"/>
                        </w:rPr>
                      </w:pPr>
                      <w:r w:rsidRPr="0086192A">
                        <w:rPr>
                          <w:rFonts w:ascii="Arial" w:hAnsi="Arial" w:cs="Arial"/>
                          <w:sz w:val="24"/>
                          <w:szCs w:val="24"/>
                        </w:rPr>
                        <w:t>Cette loi modélise correctement les échanges dominés principalement par la convection.</w:t>
                      </w:r>
                    </w:p>
                  </w:txbxContent>
                </v:textbox>
              </v:shape>
            </w:pict>
          </mc:Fallback>
        </mc:AlternateContent>
      </w:r>
    </w:p>
    <w:p w14:paraId="2B0F7B59" w14:textId="77777777" w:rsidR="005461C2" w:rsidRPr="005461C2" w:rsidRDefault="005461C2" w:rsidP="002D2F70">
      <w:pPr>
        <w:spacing w:after="0" w:line="240" w:lineRule="auto"/>
        <w:rPr>
          <w:rFonts w:ascii="Arial" w:hAnsi="Arial" w:cs="Arial"/>
          <w:sz w:val="24"/>
          <w:szCs w:val="24"/>
        </w:rPr>
      </w:pPr>
    </w:p>
    <w:p w14:paraId="0BFBCDB7" w14:textId="77777777" w:rsidR="005461C2" w:rsidRPr="005461C2" w:rsidRDefault="005461C2" w:rsidP="002D2F70">
      <w:pPr>
        <w:spacing w:after="0" w:line="240" w:lineRule="auto"/>
        <w:rPr>
          <w:rFonts w:ascii="Arial" w:hAnsi="Arial" w:cs="Arial"/>
          <w:sz w:val="24"/>
          <w:szCs w:val="24"/>
        </w:rPr>
      </w:pPr>
    </w:p>
    <w:p w14:paraId="5FC36C04" w14:textId="77777777" w:rsidR="0086192A" w:rsidRDefault="0086192A" w:rsidP="002D2F70">
      <w:pPr>
        <w:spacing w:after="0" w:line="240" w:lineRule="auto"/>
        <w:rPr>
          <w:rFonts w:ascii="Arial" w:hAnsi="Arial" w:cs="Arial"/>
          <w:sz w:val="24"/>
          <w:szCs w:val="24"/>
        </w:rPr>
      </w:pPr>
    </w:p>
    <w:p w14:paraId="7BE7A301" w14:textId="77777777" w:rsidR="0086192A" w:rsidRDefault="0086192A" w:rsidP="002D2F70">
      <w:pPr>
        <w:spacing w:after="0" w:line="240" w:lineRule="auto"/>
        <w:rPr>
          <w:rFonts w:ascii="Arial" w:hAnsi="Arial" w:cs="Arial"/>
          <w:sz w:val="24"/>
          <w:szCs w:val="24"/>
        </w:rPr>
      </w:pPr>
    </w:p>
    <w:p w14:paraId="4D922087" w14:textId="77777777" w:rsidR="0086192A" w:rsidRDefault="0086192A" w:rsidP="002D2F70">
      <w:pPr>
        <w:spacing w:after="0" w:line="240" w:lineRule="auto"/>
        <w:rPr>
          <w:rFonts w:ascii="Arial" w:hAnsi="Arial" w:cs="Arial"/>
          <w:sz w:val="24"/>
          <w:szCs w:val="24"/>
        </w:rPr>
      </w:pPr>
    </w:p>
    <w:p w14:paraId="06C2D678" w14:textId="77777777" w:rsidR="0086192A" w:rsidRDefault="0086192A" w:rsidP="002D2F70">
      <w:pPr>
        <w:spacing w:after="0" w:line="240" w:lineRule="auto"/>
        <w:rPr>
          <w:rFonts w:ascii="Arial" w:hAnsi="Arial" w:cs="Arial"/>
          <w:sz w:val="24"/>
          <w:szCs w:val="24"/>
        </w:rPr>
      </w:pPr>
    </w:p>
    <w:p w14:paraId="529A6F0F" w14:textId="77777777" w:rsidR="0086192A" w:rsidRDefault="0086192A" w:rsidP="002D2F70">
      <w:pPr>
        <w:spacing w:after="0" w:line="240" w:lineRule="auto"/>
        <w:rPr>
          <w:rFonts w:ascii="Arial" w:hAnsi="Arial" w:cs="Arial"/>
          <w:sz w:val="24"/>
          <w:szCs w:val="24"/>
        </w:rPr>
      </w:pPr>
    </w:p>
    <w:p w14:paraId="5C6A30F8" w14:textId="77777777" w:rsidR="0086192A" w:rsidRDefault="0086192A" w:rsidP="002D2F70">
      <w:pPr>
        <w:spacing w:after="0" w:line="240" w:lineRule="auto"/>
        <w:rPr>
          <w:rFonts w:ascii="Arial" w:hAnsi="Arial" w:cs="Arial"/>
          <w:sz w:val="24"/>
          <w:szCs w:val="24"/>
        </w:rPr>
      </w:pPr>
    </w:p>
    <w:p w14:paraId="2F581595" w14:textId="77777777" w:rsidR="0086192A" w:rsidRDefault="0086192A" w:rsidP="002D2F70">
      <w:pPr>
        <w:spacing w:after="0" w:line="240" w:lineRule="auto"/>
        <w:rPr>
          <w:rFonts w:ascii="Arial" w:hAnsi="Arial" w:cs="Arial"/>
          <w:sz w:val="24"/>
          <w:szCs w:val="24"/>
        </w:rPr>
      </w:pPr>
    </w:p>
    <w:p w14:paraId="0B20767F" w14:textId="77777777" w:rsidR="0086192A" w:rsidRDefault="0086192A" w:rsidP="002D2F70">
      <w:pPr>
        <w:spacing w:after="0" w:line="240" w:lineRule="auto"/>
        <w:rPr>
          <w:rFonts w:ascii="Arial" w:hAnsi="Arial" w:cs="Arial"/>
          <w:sz w:val="24"/>
          <w:szCs w:val="24"/>
        </w:rPr>
      </w:pPr>
    </w:p>
    <w:p w14:paraId="6BE20CDB" w14:textId="77777777" w:rsidR="0086192A" w:rsidRDefault="0086192A" w:rsidP="002D2F70">
      <w:pPr>
        <w:spacing w:after="0" w:line="240" w:lineRule="auto"/>
        <w:rPr>
          <w:rFonts w:ascii="Arial" w:hAnsi="Arial" w:cs="Arial"/>
          <w:sz w:val="24"/>
          <w:szCs w:val="24"/>
        </w:rPr>
      </w:pPr>
    </w:p>
    <w:p w14:paraId="5177773E" w14:textId="77777777" w:rsidR="0086192A" w:rsidRDefault="0086192A" w:rsidP="002D2F70">
      <w:pPr>
        <w:spacing w:after="0" w:line="240" w:lineRule="auto"/>
        <w:rPr>
          <w:rFonts w:ascii="Arial" w:hAnsi="Arial" w:cs="Arial"/>
          <w:sz w:val="24"/>
          <w:szCs w:val="24"/>
        </w:rPr>
      </w:pPr>
    </w:p>
    <w:p w14:paraId="3102437B" w14:textId="77777777" w:rsidR="0086192A" w:rsidRDefault="0086192A" w:rsidP="002D2F70">
      <w:pPr>
        <w:spacing w:after="0" w:line="240" w:lineRule="auto"/>
        <w:rPr>
          <w:rFonts w:ascii="Arial" w:hAnsi="Arial" w:cs="Arial"/>
          <w:sz w:val="24"/>
          <w:szCs w:val="24"/>
        </w:rPr>
      </w:pPr>
    </w:p>
    <w:p w14:paraId="6E8CE849" w14:textId="77777777" w:rsidR="0086192A" w:rsidRDefault="0086192A" w:rsidP="002D2F70">
      <w:pPr>
        <w:spacing w:after="0" w:line="240" w:lineRule="auto"/>
        <w:rPr>
          <w:rFonts w:ascii="Arial" w:hAnsi="Arial" w:cs="Arial"/>
          <w:sz w:val="24"/>
          <w:szCs w:val="24"/>
        </w:rPr>
      </w:pPr>
    </w:p>
    <w:p w14:paraId="560FAACA" w14:textId="74FED060" w:rsidR="005461C2" w:rsidRDefault="005461C2" w:rsidP="002D2F70">
      <w:pPr>
        <w:spacing w:after="0" w:line="240" w:lineRule="auto"/>
        <w:rPr>
          <w:rFonts w:ascii="Arial" w:hAnsi="Arial" w:cs="Arial"/>
          <w:sz w:val="24"/>
          <w:szCs w:val="24"/>
        </w:rPr>
      </w:pPr>
      <w:r w:rsidRPr="00265F00">
        <w:rPr>
          <w:rFonts w:ascii="Arial" w:hAnsi="Arial" w:cs="Arial"/>
          <w:b/>
          <w:bCs/>
          <w:sz w:val="24"/>
          <w:szCs w:val="24"/>
          <w:u w:val="single"/>
        </w:rPr>
        <w:t>Données</w:t>
      </w:r>
      <w:r w:rsidRPr="005461C2">
        <w:rPr>
          <w:rFonts w:ascii="Arial" w:hAnsi="Arial" w:cs="Arial"/>
          <w:sz w:val="24"/>
          <w:szCs w:val="24"/>
        </w:rPr>
        <w:t xml:space="preserve"> :</w:t>
      </w:r>
    </w:p>
    <w:p w14:paraId="5DE1C86B" w14:textId="77777777" w:rsidR="00265F00" w:rsidRPr="005461C2" w:rsidRDefault="00265F00" w:rsidP="002D2F70">
      <w:pPr>
        <w:spacing w:after="0" w:line="240" w:lineRule="auto"/>
        <w:rPr>
          <w:rFonts w:ascii="Arial" w:hAnsi="Arial" w:cs="Arial"/>
          <w:sz w:val="24"/>
          <w:szCs w:val="24"/>
        </w:rPr>
      </w:pPr>
    </w:p>
    <w:p w14:paraId="086597BE" w14:textId="77777777" w:rsidR="00265F00" w:rsidRDefault="005461C2" w:rsidP="00BF12D6">
      <w:pPr>
        <w:pStyle w:val="Paragraphedeliste"/>
        <w:numPr>
          <w:ilvl w:val="0"/>
          <w:numId w:val="10"/>
        </w:numPr>
        <w:spacing w:after="0" w:line="240" w:lineRule="auto"/>
        <w:rPr>
          <w:rFonts w:ascii="Arial" w:hAnsi="Arial" w:cs="Arial"/>
          <w:sz w:val="24"/>
          <w:szCs w:val="24"/>
        </w:rPr>
      </w:pPr>
      <w:r w:rsidRPr="00265F00">
        <w:rPr>
          <w:rFonts w:ascii="Arial" w:hAnsi="Arial" w:cs="Arial"/>
          <w:sz w:val="24"/>
          <w:szCs w:val="24"/>
        </w:rPr>
        <w:t xml:space="preserve">Température initiale de la lunette : </w:t>
      </w:r>
      <w:r w:rsidRPr="00265F00">
        <w:rPr>
          <w:rFonts w:ascii="Cambria Math" w:hAnsi="Cambria Math" w:cs="Cambria Math"/>
          <w:sz w:val="24"/>
          <w:szCs w:val="24"/>
        </w:rPr>
        <w:t>𝜃</w:t>
      </w:r>
      <w:r w:rsidRPr="00894B10">
        <w:rPr>
          <w:rFonts w:ascii="Arial" w:hAnsi="Arial" w:cs="Arial"/>
          <w:sz w:val="24"/>
          <w:szCs w:val="24"/>
          <w:vertAlign w:val="subscript"/>
        </w:rPr>
        <w:t>0</w:t>
      </w:r>
      <w:r w:rsidRPr="00265F00">
        <w:rPr>
          <w:rFonts w:ascii="Arial" w:hAnsi="Arial" w:cs="Arial"/>
          <w:sz w:val="24"/>
          <w:szCs w:val="24"/>
        </w:rPr>
        <w:t xml:space="preserve"> = 19,5 °C à la date t = 0.</w:t>
      </w:r>
    </w:p>
    <w:p w14:paraId="03CA0F0B" w14:textId="77777777" w:rsidR="00265F00" w:rsidRDefault="005461C2" w:rsidP="00BF12D6">
      <w:pPr>
        <w:pStyle w:val="Paragraphedeliste"/>
        <w:numPr>
          <w:ilvl w:val="0"/>
          <w:numId w:val="10"/>
        </w:numPr>
        <w:spacing w:after="0" w:line="240" w:lineRule="auto"/>
        <w:rPr>
          <w:rFonts w:ascii="Arial" w:hAnsi="Arial" w:cs="Arial"/>
          <w:sz w:val="24"/>
          <w:szCs w:val="24"/>
        </w:rPr>
      </w:pPr>
      <w:r w:rsidRPr="00265F00">
        <w:rPr>
          <w:rFonts w:ascii="Arial" w:hAnsi="Arial" w:cs="Arial"/>
          <w:sz w:val="24"/>
          <w:szCs w:val="24"/>
        </w:rPr>
        <w:t xml:space="preserve">Température extérieure, supposée constante : </w:t>
      </w:r>
      <w:r w:rsidRPr="00265F00">
        <w:rPr>
          <w:rFonts w:ascii="Cambria Math" w:hAnsi="Cambria Math" w:cs="Cambria Math"/>
          <w:sz w:val="24"/>
          <w:szCs w:val="24"/>
        </w:rPr>
        <w:t>𝜃𝑒</w:t>
      </w:r>
      <w:r w:rsidRPr="00265F00">
        <w:rPr>
          <w:rFonts w:ascii="Arial" w:hAnsi="Arial" w:cs="Arial"/>
          <w:sz w:val="24"/>
          <w:szCs w:val="24"/>
        </w:rPr>
        <w:t xml:space="preserve"> = 9,0 °C.</w:t>
      </w:r>
    </w:p>
    <w:p w14:paraId="52DC30A5" w14:textId="780C1D39" w:rsidR="005461C2" w:rsidRPr="00265F00" w:rsidRDefault="005461C2" w:rsidP="00BF12D6">
      <w:pPr>
        <w:pStyle w:val="Paragraphedeliste"/>
        <w:numPr>
          <w:ilvl w:val="0"/>
          <w:numId w:val="10"/>
        </w:numPr>
        <w:spacing w:after="0" w:line="240" w:lineRule="auto"/>
        <w:rPr>
          <w:rFonts w:ascii="Arial" w:hAnsi="Arial" w:cs="Arial"/>
          <w:sz w:val="24"/>
          <w:szCs w:val="24"/>
        </w:rPr>
      </w:pPr>
      <w:proofErr w:type="gramStart"/>
      <w:r w:rsidRPr="00265F00">
        <w:rPr>
          <w:rFonts w:ascii="Arial" w:hAnsi="Arial" w:cs="Arial"/>
          <w:sz w:val="24"/>
          <w:szCs w:val="24"/>
        </w:rPr>
        <w:t>Lorsque un</w:t>
      </w:r>
      <w:proofErr w:type="gramEnd"/>
      <w:r w:rsidRPr="00265F00">
        <w:rPr>
          <w:rFonts w:ascii="Arial" w:hAnsi="Arial" w:cs="Arial"/>
          <w:sz w:val="24"/>
          <w:szCs w:val="24"/>
        </w:rPr>
        <w:t xml:space="preserve"> système incompressible au repos subit une variation de température ∆</w:t>
      </w:r>
      <w:r w:rsidRPr="00265F00">
        <w:rPr>
          <w:rFonts w:ascii="Cambria Math" w:hAnsi="Cambria Math" w:cs="Cambria Math"/>
          <w:sz w:val="24"/>
          <w:szCs w:val="24"/>
        </w:rPr>
        <w:t>𝜃</w:t>
      </w:r>
      <w:r w:rsidRPr="00265F00">
        <w:rPr>
          <w:rFonts w:ascii="Arial" w:hAnsi="Arial" w:cs="Arial"/>
          <w:sz w:val="24"/>
          <w:szCs w:val="24"/>
        </w:rPr>
        <w:t>, sa</w:t>
      </w:r>
    </w:p>
    <w:p w14:paraId="3A73C673" w14:textId="77777777" w:rsidR="00265F00" w:rsidRDefault="005461C2" w:rsidP="002D2F70">
      <w:pPr>
        <w:spacing w:after="0" w:line="240" w:lineRule="auto"/>
        <w:rPr>
          <w:rFonts w:ascii="Arial" w:hAnsi="Arial" w:cs="Arial"/>
          <w:sz w:val="24"/>
          <w:szCs w:val="24"/>
        </w:rPr>
      </w:pPr>
      <w:proofErr w:type="gramStart"/>
      <w:r w:rsidRPr="005461C2">
        <w:rPr>
          <w:rFonts w:ascii="Arial" w:hAnsi="Arial" w:cs="Arial"/>
          <w:sz w:val="24"/>
          <w:szCs w:val="24"/>
        </w:rPr>
        <w:t>variation</w:t>
      </w:r>
      <w:proofErr w:type="gramEnd"/>
      <w:r w:rsidRPr="005461C2">
        <w:rPr>
          <w:rFonts w:ascii="Arial" w:hAnsi="Arial" w:cs="Arial"/>
          <w:sz w:val="24"/>
          <w:szCs w:val="24"/>
        </w:rPr>
        <w:t xml:space="preserve"> d’énergie interne est donnée par la relation Δ</w:t>
      </w:r>
      <w:r w:rsidRPr="005461C2">
        <w:rPr>
          <w:rFonts w:ascii="Cambria Math" w:hAnsi="Cambria Math" w:cs="Cambria Math"/>
          <w:sz w:val="24"/>
          <w:szCs w:val="24"/>
        </w:rPr>
        <w:t>𝑈</w:t>
      </w:r>
      <w:r w:rsidRPr="005461C2">
        <w:rPr>
          <w:rFonts w:ascii="Arial" w:hAnsi="Arial" w:cs="Arial"/>
          <w:sz w:val="24"/>
          <w:szCs w:val="24"/>
        </w:rPr>
        <w:t xml:space="preserve"> = </w:t>
      </w:r>
      <w:r w:rsidRPr="005461C2">
        <w:rPr>
          <w:rFonts w:ascii="Cambria Math" w:hAnsi="Cambria Math" w:cs="Cambria Math"/>
          <w:sz w:val="24"/>
          <w:szCs w:val="24"/>
        </w:rPr>
        <w:t>𝐶</w:t>
      </w:r>
      <w:r w:rsidRPr="005461C2">
        <w:rPr>
          <w:rFonts w:ascii="Arial" w:hAnsi="Arial" w:cs="Arial"/>
          <w:sz w:val="24"/>
          <w:szCs w:val="24"/>
        </w:rPr>
        <w:t xml:space="preserve"> </w:t>
      </w:r>
      <w:r w:rsidRPr="005461C2">
        <w:rPr>
          <w:rFonts w:ascii="Cambria Math" w:hAnsi="Cambria Math" w:cs="Cambria Math"/>
          <w:sz w:val="24"/>
          <w:szCs w:val="24"/>
        </w:rPr>
        <w:t>𝛥𝜃</w:t>
      </w:r>
      <w:r w:rsidRPr="005461C2">
        <w:rPr>
          <w:rFonts w:ascii="Arial" w:hAnsi="Arial" w:cs="Arial"/>
          <w:sz w:val="24"/>
          <w:szCs w:val="24"/>
        </w:rPr>
        <w:t xml:space="preserve"> (</w:t>
      </w:r>
      <w:r w:rsidRPr="005461C2">
        <w:rPr>
          <w:rFonts w:ascii="Cambria Math" w:hAnsi="Cambria Math" w:cs="Cambria Math"/>
          <w:sz w:val="24"/>
          <w:szCs w:val="24"/>
        </w:rPr>
        <w:t>𝐶</w:t>
      </w:r>
      <w:r w:rsidRPr="005461C2">
        <w:rPr>
          <w:rFonts w:ascii="Arial" w:hAnsi="Arial" w:cs="Arial"/>
          <w:sz w:val="24"/>
          <w:szCs w:val="24"/>
        </w:rPr>
        <w:t xml:space="preserve"> étant sa capacité thermique).</w:t>
      </w:r>
    </w:p>
    <w:p w14:paraId="1272FF59" w14:textId="0F0F681C" w:rsidR="005461C2" w:rsidRPr="00265F00" w:rsidRDefault="005461C2" w:rsidP="00BF12D6">
      <w:pPr>
        <w:pStyle w:val="Paragraphedeliste"/>
        <w:numPr>
          <w:ilvl w:val="0"/>
          <w:numId w:val="12"/>
        </w:numPr>
        <w:spacing w:after="0" w:line="240" w:lineRule="auto"/>
        <w:rPr>
          <w:rFonts w:ascii="Arial" w:hAnsi="Arial" w:cs="Arial"/>
          <w:sz w:val="24"/>
          <w:szCs w:val="24"/>
        </w:rPr>
      </w:pPr>
      <w:r w:rsidRPr="00265F00">
        <w:rPr>
          <w:rFonts w:ascii="Arial" w:hAnsi="Arial" w:cs="Arial"/>
          <w:sz w:val="24"/>
          <w:szCs w:val="24"/>
        </w:rPr>
        <w:t xml:space="preserve">Rappel mathématique : </w:t>
      </w:r>
      <m:oMath>
        <m:func>
          <m:funcPr>
            <m:ctrlPr>
              <w:rPr>
                <w:rFonts w:ascii="Cambria Math" w:hAnsi="Cambria Math" w:cs="Arial"/>
                <w:i/>
                <w:sz w:val="24"/>
                <w:szCs w:val="24"/>
              </w:rPr>
            </m:ctrlPr>
          </m:funcPr>
          <m:fName>
            <m:limLow>
              <m:limLowPr>
                <m:ctrlPr>
                  <w:rPr>
                    <w:rFonts w:ascii="Cambria Math" w:hAnsi="Cambria Math" w:cs="Arial"/>
                    <w:i/>
                    <w:sz w:val="24"/>
                    <w:szCs w:val="24"/>
                  </w:rPr>
                </m:ctrlPr>
              </m:limLowPr>
              <m:e>
                <m:r>
                  <m:rPr>
                    <m:sty m:val="p"/>
                  </m:rPr>
                  <w:rPr>
                    <w:rFonts w:ascii="Cambria Math" w:hAnsi="Cambria Math" w:cs="Arial"/>
                  </w:rPr>
                  <m:t>lim</m:t>
                </m:r>
              </m:e>
              <m:lim>
                <m:r>
                  <w:rPr>
                    <w:rFonts w:ascii="Cambria Math" w:hAnsi="Cambria Math" w:cs="Arial"/>
                    <w:sz w:val="24"/>
                    <w:szCs w:val="24"/>
                  </w:rPr>
                  <m:t>x→+∞</m:t>
                </m:r>
              </m:lim>
            </m:limLow>
          </m:fName>
          <m:e>
            <m:sSup>
              <m:sSupPr>
                <m:ctrlPr>
                  <w:rPr>
                    <w:rFonts w:ascii="Cambria Math" w:hAnsi="Cambria Math" w:cs="Arial"/>
                    <w:i/>
                    <w:sz w:val="24"/>
                    <w:szCs w:val="24"/>
                  </w:rPr>
                </m:ctrlPr>
              </m:sSupPr>
              <m:e>
                <m:r>
                  <w:rPr>
                    <w:rFonts w:ascii="Cambria Math" w:hAnsi="Cambria Math" w:cs="Arial"/>
                    <w:sz w:val="24"/>
                    <w:szCs w:val="24"/>
                  </w:rPr>
                  <m:t>e</m:t>
                </m:r>
              </m:e>
              <m:sup>
                <m:r>
                  <w:rPr>
                    <w:rFonts w:ascii="Cambria Math" w:hAnsi="Cambria Math" w:cs="Arial"/>
                    <w:sz w:val="24"/>
                    <w:szCs w:val="24"/>
                  </w:rPr>
                  <m:t>-x</m:t>
                </m:r>
              </m:sup>
            </m:sSup>
          </m:e>
        </m:func>
        <m:r>
          <w:rPr>
            <w:rFonts w:ascii="Cambria Math" w:hAnsi="Cambria Math" w:cs="Arial"/>
            <w:sz w:val="24"/>
            <w:szCs w:val="24"/>
          </w:rPr>
          <m:t>=0</m:t>
        </m:r>
      </m:oMath>
    </w:p>
    <w:p w14:paraId="4D6030BC" w14:textId="7E3A6952" w:rsidR="00F31B97" w:rsidRDefault="005461C2" w:rsidP="00F31B97">
      <w:pPr>
        <w:spacing w:after="0" w:line="240" w:lineRule="auto"/>
        <w:rPr>
          <w:rFonts w:ascii="Arial" w:hAnsi="Arial" w:cs="Arial"/>
          <w:sz w:val="24"/>
          <w:szCs w:val="24"/>
        </w:rPr>
      </w:pPr>
      <w:r w:rsidRPr="005461C2">
        <w:rPr>
          <w:rFonts w:ascii="Arial" w:hAnsi="Arial" w:cs="Arial"/>
          <w:sz w:val="24"/>
          <w:szCs w:val="24"/>
        </w:rPr>
        <w:t xml:space="preserve"> </w:t>
      </w:r>
      <w:r w:rsidR="00F31B97">
        <w:rPr>
          <w:rFonts w:ascii="Arial" w:hAnsi="Arial" w:cs="Arial"/>
          <w:sz w:val="24"/>
          <w:szCs w:val="24"/>
        </w:rPr>
        <w:br w:type="page"/>
      </w:r>
    </w:p>
    <w:p w14:paraId="737EBEA3" w14:textId="35E28049" w:rsidR="005461C2" w:rsidRPr="00F31B97" w:rsidRDefault="005461C2" w:rsidP="00F31B97">
      <w:pPr>
        <w:spacing w:after="120" w:line="240" w:lineRule="auto"/>
        <w:rPr>
          <w:rFonts w:ascii="Arial" w:hAnsi="Arial" w:cs="Arial"/>
          <w:b/>
          <w:bCs/>
          <w:sz w:val="24"/>
          <w:szCs w:val="24"/>
        </w:rPr>
      </w:pPr>
      <w:r w:rsidRPr="00F31B97">
        <w:rPr>
          <w:rFonts w:ascii="Arial" w:hAnsi="Arial" w:cs="Arial"/>
          <w:b/>
          <w:bCs/>
          <w:sz w:val="24"/>
          <w:szCs w:val="24"/>
        </w:rPr>
        <w:lastRenderedPageBreak/>
        <w:t>Modélisation théorique</w:t>
      </w:r>
    </w:p>
    <w:p w14:paraId="60646A59" w14:textId="77777777" w:rsidR="005461C2" w:rsidRPr="005461C2" w:rsidRDefault="005461C2" w:rsidP="002D2F70">
      <w:pPr>
        <w:spacing w:after="0" w:line="240" w:lineRule="auto"/>
        <w:rPr>
          <w:rFonts w:ascii="Arial" w:hAnsi="Arial" w:cs="Arial"/>
          <w:sz w:val="24"/>
          <w:szCs w:val="24"/>
        </w:rPr>
      </w:pPr>
      <w:r w:rsidRPr="005461C2">
        <w:rPr>
          <w:rFonts w:ascii="Arial" w:hAnsi="Arial" w:cs="Arial"/>
          <w:sz w:val="24"/>
          <w:szCs w:val="24"/>
        </w:rPr>
        <w:t>Le système étudié est la lunette astronomique. Il est en contact avec l’air extérieur qui joue le rôle de thermostat.</w:t>
      </w:r>
    </w:p>
    <w:p w14:paraId="0750D158" w14:textId="77777777" w:rsidR="005461C2" w:rsidRPr="005461C2" w:rsidRDefault="005461C2" w:rsidP="002D2F70">
      <w:pPr>
        <w:spacing w:after="0" w:line="240" w:lineRule="auto"/>
        <w:rPr>
          <w:rFonts w:ascii="Arial" w:hAnsi="Arial" w:cs="Arial"/>
          <w:sz w:val="24"/>
          <w:szCs w:val="24"/>
        </w:rPr>
      </w:pPr>
      <w:r w:rsidRPr="005461C2">
        <w:rPr>
          <w:rFonts w:ascii="Arial" w:hAnsi="Arial" w:cs="Arial"/>
          <w:sz w:val="24"/>
          <w:szCs w:val="24"/>
        </w:rPr>
        <w:t xml:space="preserve">On considère qu’à chaque instant de date </w:t>
      </w:r>
      <w:r w:rsidRPr="005461C2">
        <w:rPr>
          <w:rFonts w:ascii="Cambria Math" w:hAnsi="Cambria Math" w:cs="Cambria Math"/>
          <w:sz w:val="24"/>
          <w:szCs w:val="24"/>
        </w:rPr>
        <w:t>𝑡</w:t>
      </w:r>
      <w:r w:rsidRPr="005461C2">
        <w:rPr>
          <w:rFonts w:ascii="Arial" w:hAnsi="Arial" w:cs="Arial"/>
          <w:sz w:val="24"/>
          <w:szCs w:val="24"/>
        </w:rPr>
        <w:t xml:space="preserve"> les différents constituants de la lunette sont à la même température </w:t>
      </w:r>
      <w:r w:rsidRPr="005461C2">
        <w:rPr>
          <w:rFonts w:ascii="Cambria Math" w:hAnsi="Cambria Math" w:cs="Cambria Math"/>
          <w:sz w:val="24"/>
          <w:szCs w:val="24"/>
        </w:rPr>
        <w:t>𝜃</w:t>
      </w:r>
      <w:r w:rsidRPr="005461C2">
        <w:rPr>
          <w:rFonts w:ascii="Arial" w:hAnsi="Arial" w:cs="Arial"/>
          <w:sz w:val="24"/>
          <w:szCs w:val="24"/>
        </w:rPr>
        <w:t>(</w:t>
      </w:r>
      <w:r w:rsidRPr="005461C2">
        <w:rPr>
          <w:rFonts w:ascii="Cambria Math" w:hAnsi="Cambria Math" w:cs="Cambria Math"/>
          <w:sz w:val="24"/>
          <w:szCs w:val="24"/>
        </w:rPr>
        <w:t>𝑡</w:t>
      </w:r>
      <w:r w:rsidRPr="005461C2">
        <w:rPr>
          <w:rFonts w:ascii="Arial" w:hAnsi="Arial" w:cs="Arial"/>
          <w:sz w:val="24"/>
          <w:szCs w:val="24"/>
        </w:rPr>
        <w:t>).</w:t>
      </w:r>
    </w:p>
    <w:p w14:paraId="427BDDDB" w14:textId="77777777" w:rsidR="005461C2" w:rsidRPr="005461C2" w:rsidRDefault="005461C2" w:rsidP="002D2F70">
      <w:pPr>
        <w:spacing w:after="0" w:line="240" w:lineRule="auto"/>
        <w:rPr>
          <w:rFonts w:ascii="Arial" w:hAnsi="Arial" w:cs="Arial"/>
          <w:sz w:val="24"/>
          <w:szCs w:val="24"/>
        </w:rPr>
      </w:pPr>
      <w:r w:rsidRPr="005461C2">
        <w:rPr>
          <w:rFonts w:ascii="Arial" w:hAnsi="Arial" w:cs="Arial"/>
          <w:sz w:val="24"/>
          <w:szCs w:val="24"/>
        </w:rPr>
        <w:t xml:space="preserve">La modélisation utilisée s’appuie sur la loi de Newton (Cf. </w:t>
      </w:r>
      <w:proofErr w:type="gramStart"/>
      <w:r w:rsidRPr="005461C2">
        <w:rPr>
          <w:rFonts w:ascii="Arial" w:hAnsi="Arial" w:cs="Arial"/>
          <w:sz w:val="24"/>
          <w:szCs w:val="24"/>
        </w:rPr>
        <w:t>encadré</w:t>
      </w:r>
      <w:proofErr w:type="gramEnd"/>
      <w:r w:rsidRPr="005461C2">
        <w:rPr>
          <w:rFonts w:ascii="Arial" w:hAnsi="Arial" w:cs="Arial"/>
          <w:sz w:val="24"/>
          <w:szCs w:val="24"/>
        </w:rPr>
        <w:t xml:space="preserve"> ci-dessus).</w:t>
      </w:r>
    </w:p>
    <w:p w14:paraId="24FAFFF0" w14:textId="77777777" w:rsidR="005461C2" w:rsidRPr="005461C2" w:rsidRDefault="005461C2" w:rsidP="002D2F70">
      <w:pPr>
        <w:spacing w:after="0" w:line="240" w:lineRule="auto"/>
        <w:rPr>
          <w:rFonts w:ascii="Arial" w:hAnsi="Arial" w:cs="Arial"/>
          <w:sz w:val="24"/>
          <w:szCs w:val="24"/>
        </w:rPr>
      </w:pPr>
    </w:p>
    <w:p w14:paraId="4244B86A" w14:textId="77777777" w:rsidR="00F31B97" w:rsidRDefault="005461C2" w:rsidP="00BF12D6">
      <w:pPr>
        <w:pStyle w:val="Paragraphedeliste"/>
        <w:numPr>
          <w:ilvl w:val="0"/>
          <w:numId w:val="9"/>
        </w:numPr>
        <w:spacing w:after="120" w:line="360" w:lineRule="auto"/>
        <w:ind w:left="714" w:hanging="357"/>
        <w:rPr>
          <w:rFonts w:ascii="Arial" w:hAnsi="Arial" w:cs="Arial"/>
          <w:sz w:val="24"/>
          <w:szCs w:val="24"/>
        </w:rPr>
      </w:pPr>
      <w:r w:rsidRPr="00F31B97">
        <w:rPr>
          <w:rFonts w:ascii="Arial" w:hAnsi="Arial" w:cs="Arial"/>
          <w:sz w:val="24"/>
          <w:szCs w:val="24"/>
        </w:rPr>
        <w:t>Indiquer le sens du transfert thermique qui a lieu au cours du refroidissement de la lunette.</w:t>
      </w:r>
    </w:p>
    <w:p w14:paraId="770C5A7D" w14:textId="2175CD25" w:rsidR="00F31B97" w:rsidRDefault="00894B10" w:rsidP="00BF12D6">
      <w:pPr>
        <w:pStyle w:val="Paragraphedeliste"/>
        <w:numPr>
          <w:ilvl w:val="0"/>
          <w:numId w:val="9"/>
        </w:numPr>
        <w:spacing w:after="0" w:line="360" w:lineRule="auto"/>
        <w:rPr>
          <w:rFonts w:ascii="Arial" w:hAnsi="Arial" w:cs="Arial"/>
          <w:sz w:val="24"/>
          <w:szCs w:val="24"/>
        </w:rPr>
      </w:pPr>
      <w:r w:rsidRPr="00F31B97">
        <w:rPr>
          <w:rFonts w:ascii="Arial" w:hAnsi="Arial" w:cs="Arial"/>
          <w:sz w:val="24"/>
          <w:szCs w:val="24"/>
        </w:rPr>
        <w:t>Énoncer</w:t>
      </w:r>
      <w:r w:rsidR="005461C2" w:rsidRPr="00F31B97">
        <w:rPr>
          <w:rFonts w:ascii="Arial" w:hAnsi="Arial" w:cs="Arial"/>
          <w:sz w:val="24"/>
          <w:szCs w:val="24"/>
        </w:rPr>
        <w:t xml:space="preserve"> le premier principe de la thermodynamique.</w:t>
      </w:r>
    </w:p>
    <w:p w14:paraId="51FDF0D1" w14:textId="5DF40FBB" w:rsidR="005461C2" w:rsidRPr="00F31B97" w:rsidRDefault="005461C2" w:rsidP="00BF12D6">
      <w:pPr>
        <w:pStyle w:val="Paragraphedeliste"/>
        <w:numPr>
          <w:ilvl w:val="0"/>
          <w:numId w:val="9"/>
        </w:numPr>
        <w:spacing w:after="0" w:line="360" w:lineRule="auto"/>
        <w:rPr>
          <w:rFonts w:ascii="Arial" w:hAnsi="Arial" w:cs="Arial"/>
          <w:sz w:val="24"/>
          <w:szCs w:val="24"/>
        </w:rPr>
      </w:pPr>
      <w:r w:rsidRPr="00F31B97">
        <w:rPr>
          <w:rFonts w:ascii="Arial" w:hAnsi="Arial" w:cs="Arial"/>
          <w:sz w:val="24"/>
          <w:szCs w:val="24"/>
        </w:rPr>
        <w:t>Montrer que la variation de la température Δ</w:t>
      </w:r>
      <w:r w:rsidRPr="00F31B97">
        <w:rPr>
          <w:rFonts w:ascii="Cambria Math" w:hAnsi="Cambria Math" w:cs="Cambria Math"/>
          <w:sz w:val="24"/>
          <w:szCs w:val="24"/>
        </w:rPr>
        <w:t>𝜃</w:t>
      </w:r>
      <w:r w:rsidRPr="00F31B97">
        <w:rPr>
          <w:rFonts w:ascii="Arial" w:hAnsi="Arial" w:cs="Arial"/>
          <w:sz w:val="24"/>
          <w:szCs w:val="24"/>
        </w:rPr>
        <w:t xml:space="preserve"> de la lunette sur une petite durée ∆</w:t>
      </w:r>
      <w:r w:rsidRPr="00F31B97">
        <w:rPr>
          <w:rFonts w:ascii="Cambria Math" w:hAnsi="Cambria Math" w:cs="Cambria Math"/>
          <w:sz w:val="24"/>
          <w:szCs w:val="24"/>
        </w:rPr>
        <w:t>𝑡</w:t>
      </w:r>
      <w:r w:rsidRPr="00F31B97">
        <w:rPr>
          <w:rFonts w:ascii="Arial" w:hAnsi="Arial" w:cs="Arial"/>
          <w:sz w:val="24"/>
          <w:szCs w:val="24"/>
        </w:rPr>
        <w:t xml:space="preserve"> vérifie la relation :</w:t>
      </w:r>
    </w:p>
    <w:p w14:paraId="160C6ECD" w14:textId="77777777" w:rsidR="005461C2" w:rsidRDefault="005461C2" w:rsidP="00F31B97">
      <w:pPr>
        <w:spacing w:after="0" w:line="240" w:lineRule="auto"/>
        <w:jc w:val="center"/>
        <w:rPr>
          <w:rFonts w:ascii="Arial" w:hAnsi="Arial" w:cs="Arial"/>
          <w:sz w:val="24"/>
          <w:szCs w:val="24"/>
        </w:rPr>
      </w:pPr>
      <w:proofErr w:type="gramStart"/>
      <w:r w:rsidRPr="005461C2">
        <w:rPr>
          <w:rFonts w:ascii="Cambria Math" w:hAnsi="Cambria Math" w:cs="Cambria Math"/>
          <w:sz w:val="24"/>
          <w:szCs w:val="24"/>
        </w:rPr>
        <w:t>𝐶</w:t>
      </w:r>
      <w:proofErr w:type="gramEnd"/>
      <w:r w:rsidRPr="005461C2">
        <w:rPr>
          <w:rFonts w:ascii="Arial" w:hAnsi="Arial" w:cs="Arial"/>
          <w:sz w:val="24"/>
          <w:szCs w:val="24"/>
        </w:rPr>
        <w:t xml:space="preserve"> Δ</w:t>
      </w:r>
      <w:r w:rsidRPr="005461C2">
        <w:rPr>
          <w:rFonts w:ascii="Cambria Math" w:hAnsi="Cambria Math" w:cs="Cambria Math"/>
          <w:sz w:val="24"/>
          <w:szCs w:val="24"/>
        </w:rPr>
        <w:t>𝜃</w:t>
      </w:r>
      <w:r w:rsidRPr="005461C2">
        <w:rPr>
          <w:rFonts w:ascii="Arial" w:hAnsi="Arial" w:cs="Arial"/>
          <w:sz w:val="24"/>
          <w:szCs w:val="24"/>
        </w:rPr>
        <w:t xml:space="preserve"> = </w:t>
      </w:r>
      <w:r w:rsidRPr="005461C2">
        <w:rPr>
          <w:rFonts w:ascii="Cambria Math" w:hAnsi="Cambria Math" w:cs="Cambria Math"/>
          <w:sz w:val="24"/>
          <w:szCs w:val="24"/>
        </w:rPr>
        <w:t>ℎ</w:t>
      </w:r>
      <w:r w:rsidRPr="005461C2">
        <w:rPr>
          <w:rFonts w:ascii="Arial" w:hAnsi="Arial" w:cs="Arial"/>
          <w:sz w:val="24"/>
          <w:szCs w:val="24"/>
        </w:rPr>
        <w:t xml:space="preserve"> </w:t>
      </w:r>
      <w:r w:rsidRPr="005461C2">
        <w:rPr>
          <w:rFonts w:ascii="Cambria Math" w:hAnsi="Cambria Math" w:cs="Cambria Math"/>
          <w:sz w:val="24"/>
          <w:szCs w:val="24"/>
        </w:rPr>
        <w:t>𝑆</w:t>
      </w:r>
      <w:r w:rsidRPr="005461C2">
        <w:rPr>
          <w:rFonts w:ascii="Arial" w:hAnsi="Arial" w:cs="Arial"/>
          <w:sz w:val="24"/>
          <w:szCs w:val="24"/>
        </w:rPr>
        <w:t xml:space="preserve"> (</w:t>
      </w:r>
      <w:r w:rsidRPr="005461C2">
        <w:rPr>
          <w:rFonts w:ascii="Cambria Math" w:hAnsi="Cambria Math" w:cs="Cambria Math"/>
          <w:sz w:val="24"/>
          <w:szCs w:val="24"/>
        </w:rPr>
        <w:t>𝜃𝑒</w:t>
      </w:r>
      <w:r w:rsidRPr="005461C2">
        <w:rPr>
          <w:rFonts w:ascii="Arial" w:hAnsi="Arial" w:cs="Arial"/>
          <w:sz w:val="24"/>
          <w:szCs w:val="24"/>
        </w:rPr>
        <w:t xml:space="preserve"> − </w:t>
      </w:r>
      <w:proofErr w:type="gramStart"/>
      <w:r w:rsidRPr="005461C2">
        <w:rPr>
          <w:rFonts w:ascii="Cambria Math" w:hAnsi="Cambria Math" w:cs="Cambria Math"/>
          <w:sz w:val="24"/>
          <w:szCs w:val="24"/>
        </w:rPr>
        <w:t>𝜃</w:t>
      </w:r>
      <w:r w:rsidRPr="005461C2">
        <w:rPr>
          <w:rFonts w:ascii="Arial" w:hAnsi="Arial" w:cs="Arial"/>
          <w:sz w:val="24"/>
          <w:szCs w:val="24"/>
        </w:rPr>
        <w:t>)Δ</w:t>
      </w:r>
      <w:proofErr w:type="gramEnd"/>
      <w:r w:rsidRPr="005461C2">
        <w:rPr>
          <w:rFonts w:ascii="Cambria Math" w:hAnsi="Cambria Math" w:cs="Cambria Math"/>
          <w:sz w:val="24"/>
          <w:szCs w:val="24"/>
        </w:rPr>
        <w:t>𝑡</w:t>
      </w:r>
      <w:r w:rsidRPr="005461C2">
        <w:rPr>
          <w:rFonts w:ascii="Arial" w:hAnsi="Arial" w:cs="Arial"/>
          <w:sz w:val="24"/>
          <w:szCs w:val="24"/>
        </w:rPr>
        <w:tab/>
        <w:t>(1)</w:t>
      </w:r>
    </w:p>
    <w:p w14:paraId="76035F06" w14:textId="69E54B08" w:rsidR="005461C2" w:rsidRDefault="00F31B97" w:rsidP="00F31B97">
      <w:pPr>
        <w:spacing w:after="0" w:line="240" w:lineRule="auto"/>
        <w:ind w:firstLine="708"/>
        <w:rPr>
          <w:rFonts w:ascii="Arial" w:hAnsi="Arial" w:cs="Arial"/>
          <w:sz w:val="24"/>
          <w:szCs w:val="24"/>
        </w:rPr>
      </w:pPr>
      <w:proofErr w:type="gramStart"/>
      <w:r w:rsidRPr="005461C2">
        <w:rPr>
          <w:rFonts w:ascii="Cambria Math" w:hAnsi="Cambria Math" w:cs="Cambria Math"/>
          <w:sz w:val="24"/>
          <w:szCs w:val="24"/>
        </w:rPr>
        <w:t>𝐶</w:t>
      </w:r>
      <w:proofErr w:type="gramEnd"/>
      <w:r w:rsidRPr="005461C2">
        <w:rPr>
          <w:rFonts w:ascii="Arial" w:hAnsi="Arial" w:cs="Arial"/>
          <w:sz w:val="24"/>
          <w:szCs w:val="24"/>
        </w:rPr>
        <w:t xml:space="preserve"> </w:t>
      </w:r>
      <w:r w:rsidR="005461C2" w:rsidRPr="005461C2">
        <w:rPr>
          <w:rFonts w:ascii="Arial" w:hAnsi="Arial" w:cs="Arial"/>
          <w:sz w:val="24"/>
          <w:szCs w:val="24"/>
        </w:rPr>
        <w:t>étant la capacité thermique de la lunette.</w:t>
      </w:r>
    </w:p>
    <w:p w14:paraId="6D61A3F3" w14:textId="77777777" w:rsidR="00F31B97" w:rsidRPr="005461C2" w:rsidRDefault="00F31B97" w:rsidP="00F31B97">
      <w:pPr>
        <w:spacing w:after="0" w:line="240" w:lineRule="auto"/>
        <w:ind w:firstLine="708"/>
        <w:rPr>
          <w:rFonts w:ascii="Arial" w:hAnsi="Arial" w:cs="Arial"/>
          <w:sz w:val="24"/>
          <w:szCs w:val="24"/>
        </w:rPr>
      </w:pPr>
    </w:p>
    <w:p w14:paraId="7A615DFD" w14:textId="2638BE3B" w:rsidR="005461C2" w:rsidRDefault="005461C2" w:rsidP="00BF12D6">
      <w:pPr>
        <w:pStyle w:val="Paragraphedeliste"/>
        <w:numPr>
          <w:ilvl w:val="0"/>
          <w:numId w:val="9"/>
        </w:numPr>
        <w:spacing w:after="0" w:line="240" w:lineRule="auto"/>
        <w:rPr>
          <w:rFonts w:ascii="Arial" w:hAnsi="Arial" w:cs="Arial"/>
          <w:sz w:val="24"/>
          <w:szCs w:val="24"/>
        </w:rPr>
      </w:pPr>
      <w:r w:rsidRPr="00F31B97">
        <w:rPr>
          <w:rFonts w:ascii="Arial" w:hAnsi="Arial" w:cs="Arial"/>
          <w:sz w:val="24"/>
          <w:szCs w:val="24"/>
        </w:rPr>
        <w:t xml:space="preserve">En déduire que la température </w:t>
      </w:r>
      <w:r w:rsidRPr="00F31B97">
        <w:rPr>
          <w:rFonts w:ascii="Cambria Math" w:hAnsi="Cambria Math" w:cs="Cambria Math"/>
          <w:sz w:val="24"/>
          <w:szCs w:val="24"/>
        </w:rPr>
        <w:t>𝜃</w:t>
      </w:r>
      <w:r w:rsidRPr="00F31B97">
        <w:rPr>
          <w:rFonts w:ascii="Arial" w:hAnsi="Arial" w:cs="Arial"/>
          <w:sz w:val="24"/>
          <w:szCs w:val="24"/>
        </w:rPr>
        <w:t>(</w:t>
      </w:r>
      <w:r w:rsidRPr="00F31B97">
        <w:rPr>
          <w:rFonts w:ascii="Cambria Math" w:hAnsi="Cambria Math" w:cs="Cambria Math"/>
          <w:sz w:val="24"/>
          <w:szCs w:val="24"/>
        </w:rPr>
        <w:t>𝑡</w:t>
      </w:r>
      <w:r w:rsidRPr="00F31B97">
        <w:rPr>
          <w:rFonts w:ascii="Arial" w:hAnsi="Arial" w:cs="Arial"/>
          <w:sz w:val="24"/>
          <w:szCs w:val="24"/>
        </w:rPr>
        <w:t>) de la lunette vérifie l’équation différentielle :</w:t>
      </w:r>
    </w:p>
    <w:p w14:paraId="1F9FA30E" w14:textId="468C8E43" w:rsidR="00F31B97" w:rsidRPr="00F31B97" w:rsidRDefault="00F24B80" w:rsidP="00F31B97">
      <w:pPr>
        <w:spacing w:after="0" w:line="240" w:lineRule="auto"/>
        <w:jc w:val="center"/>
        <w:rPr>
          <w:rFonts w:ascii="Arial" w:hAnsi="Arial" w:cs="Arial"/>
          <w:sz w:val="32"/>
          <w:szCs w:val="32"/>
        </w:rPr>
      </w:pPr>
      <m:oMath>
        <m:f>
          <m:fPr>
            <m:ctrlPr>
              <w:rPr>
                <w:rFonts w:ascii="Cambria Math" w:hAnsi="Cambria Math" w:cs="Arial"/>
                <w:i/>
                <w:sz w:val="32"/>
                <w:szCs w:val="32"/>
              </w:rPr>
            </m:ctrlPr>
          </m:fPr>
          <m:num>
            <m:r>
              <m:rPr>
                <m:sty m:val="p"/>
              </m:rPr>
              <w:rPr>
                <w:rFonts w:ascii="Cambria Math" w:hAnsi="Cambria Math" w:cs="Arial"/>
                <w:sz w:val="32"/>
                <w:szCs w:val="32"/>
              </w:rPr>
              <m:t>d</m:t>
            </m:r>
            <m:r>
              <w:rPr>
                <w:rFonts w:ascii="Cambria Math" w:hAnsi="Cambria Math" w:cs="Arial"/>
                <w:sz w:val="32"/>
                <w:szCs w:val="32"/>
              </w:rPr>
              <m:t>θ(t)</m:t>
            </m:r>
          </m:num>
          <m:den>
            <m:r>
              <m:rPr>
                <m:sty m:val="p"/>
              </m:rPr>
              <w:rPr>
                <w:rFonts w:ascii="Cambria Math" w:hAnsi="Cambria Math" w:cs="Arial"/>
                <w:sz w:val="32"/>
                <w:szCs w:val="32"/>
              </w:rPr>
              <m:t>d</m:t>
            </m:r>
            <m:r>
              <w:rPr>
                <w:rFonts w:ascii="Cambria Math" w:hAnsi="Cambria Math" w:cs="Arial"/>
                <w:sz w:val="32"/>
                <w:szCs w:val="32"/>
              </w:rPr>
              <m:t>t</m:t>
            </m:r>
          </m:den>
        </m:f>
        <m:r>
          <w:rPr>
            <w:rFonts w:ascii="Cambria Math" w:hAnsi="Cambria Math" w:cs="Arial"/>
            <w:sz w:val="32"/>
            <w:szCs w:val="32"/>
          </w:rPr>
          <m:t>+</m:t>
        </m:r>
        <m:f>
          <m:fPr>
            <m:ctrlPr>
              <w:rPr>
                <w:rFonts w:ascii="Cambria Math" w:hAnsi="Cambria Math" w:cs="Arial"/>
                <w:i/>
                <w:sz w:val="32"/>
                <w:szCs w:val="32"/>
              </w:rPr>
            </m:ctrlPr>
          </m:fPr>
          <m:num>
            <m:r>
              <w:rPr>
                <w:rFonts w:ascii="Cambria Math" w:hAnsi="Cambria Math" w:cs="Arial"/>
                <w:sz w:val="32"/>
                <w:szCs w:val="32"/>
              </w:rPr>
              <m:t>θ(t)</m:t>
            </m:r>
          </m:num>
          <m:den>
            <m:r>
              <w:rPr>
                <w:rFonts w:ascii="Cambria Math" w:hAnsi="Cambria Math" w:cs="Arial"/>
                <w:sz w:val="32"/>
                <w:szCs w:val="32"/>
              </w:rPr>
              <m:t>τ</m:t>
            </m:r>
          </m:den>
        </m:f>
        <m:r>
          <w:rPr>
            <w:rFonts w:ascii="Cambria Math" w:hAnsi="Cambria Math" w:cs="Arial"/>
            <w:sz w:val="32"/>
            <w:szCs w:val="32"/>
          </w:rPr>
          <m:t>=</m:t>
        </m:r>
        <m:f>
          <m:fPr>
            <m:ctrlPr>
              <w:rPr>
                <w:rFonts w:ascii="Cambria Math" w:hAnsi="Cambria Math" w:cs="Arial"/>
                <w:i/>
                <w:sz w:val="32"/>
                <w:szCs w:val="32"/>
              </w:rPr>
            </m:ctrlPr>
          </m:fPr>
          <m:num>
            <m:sSub>
              <m:sSubPr>
                <m:ctrlPr>
                  <w:rPr>
                    <w:rFonts w:ascii="Cambria Math" w:hAnsi="Cambria Math" w:cs="Arial"/>
                    <w:i/>
                    <w:sz w:val="32"/>
                    <w:szCs w:val="32"/>
                  </w:rPr>
                </m:ctrlPr>
              </m:sSubPr>
              <m:e>
                <m:r>
                  <w:rPr>
                    <w:rFonts w:ascii="Cambria Math" w:hAnsi="Cambria Math" w:cs="Arial"/>
                    <w:sz w:val="32"/>
                    <w:szCs w:val="32"/>
                  </w:rPr>
                  <m:t>θ</m:t>
                </m:r>
              </m:e>
              <m:sub>
                <m:r>
                  <w:rPr>
                    <w:rFonts w:ascii="Cambria Math" w:hAnsi="Cambria Math" w:cs="Arial"/>
                    <w:sz w:val="32"/>
                    <w:szCs w:val="32"/>
                  </w:rPr>
                  <m:t>e</m:t>
                </m:r>
              </m:sub>
            </m:sSub>
          </m:num>
          <m:den>
            <m:r>
              <w:rPr>
                <w:rFonts w:ascii="Cambria Math" w:hAnsi="Cambria Math" w:cs="Arial"/>
                <w:sz w:val="32"/>
                <w:szCs w:val="32"/>
              </w:rPr>
              <m:t>τ</m:t>
            </m:r>
          </m:den>
        </m:f>
      </m:oMath>
      <w:r w:rsidR="00F31B97" w:rsidRPr="00F31B97">
        <w:rPr>
          <w:rFonts w:ascii="Arial" w:hAnsi="Arial" w:cs="Arial"/>
          <w:sz w:val="32"/>
          <w:szCs w:val="32"/>
        </w:rPr>
        <w:t xml:space="preserve"> </w:t>
      </w:r>
      <w:r w:rsidR="00F31B97">
        <w:rPr>
          <w:rFonts w:ascii="Arial" w:hAnsi="Arial" w:cs="Arial"/>
          <w:sz w:val="32"/>
          <w:szCs w:val="32"/>
        </w:rPr>
        <w:tab/>
      </w:r>
      <w:r w:rsidR="00F31B97" w:rsidRPr="00F31B97">
        <w:rPr>
          <w:rFonts w:ascii="Arial" w:hAnsi="Arial" w:cs="Arial"/>
          <w:sz w:val="24"/>
          <w:szCs w:val="24"/>
        </w:rPr>
        <w:t>(2)</w:t>
      </w:r>
    </w:p>
    <w:p w14:paraId="6646B6DD" w14:textId="77777777" w:rsidR="005461C2" w:rsidRPr="005461C2" w:rsidRDefault="005461C2" w:rsidP="002D2F70">
      <w:pPr>
        <w:spacing w:after="0" w:line="240" w:lineRule="auto"/>
        <w:rPr>
          <w:rFonts w:ascii="Arial" w:hAnsi="Arial" w:cs="Arial"/>
          <w:sz w:val="24"/>
          <w:szCs w:val="24"/>
        </w:rPr>
      </w:pPr>
      <w:proofErr w:type="gramStart"/>
      <w:r w:rsidRPr="005461C2">
        <w:rPr>
          <w:rFonts w:ascii="Arial" w:hAnsi="Arial" w:cs="Arial"/>
          <w:sz w:val="24"/>
          <w:szCs w:val="24"/>
        </w:rPr>
        <w:t>où</w:t>
      </w:r>
      <w:proofErr w:type="gramEnd"/>
      <w:r w:rsidRPr="005461C2">
        <w:rPr>
          <w:rFonts w:ascii="Arial" w:hAnsi="Arial" w:cs="Arial"/>
          <w:sz w:val="24"/>
          <w:szCs w:val="24"/>
        </w:rPr>
        <w:t xml:space="preserve"> </w:t>
      </w:r>
      <w:r w:rsidRPr="005461C2">
        <w:rPr>
          <w:rFonts w:ascii="Cambria Math" w:hAnsi="Cambria Math" w:cs="Cambria Math"/>
          <w:sz w:val="24"/>
          <w:szCs w:val="24"/>
        </w:rPr>
        <w:t>𝜏</w:t>
      </w:r>
      <w:r w:rsidRPr="005461C2">
        <w:rPr>
          <w:rFonts w:ascii="Arial" w:hAnsi="Arial" w:cs="Arial"/>
          <w:sz w:val="24"/>
          <w:szCs w:val="24"/>
        </w:rPr>
        <w:t xml:space="preserve"> est le temps caractéristique du refroidissement, dont on précisera l’expression.</w:t>
      </w:r>
    </w:p>
    <w:p w14:paraId="41E223FC" w14:textId="77777777" w:rsidR="005461C2" w:rsidRPr="005461C2" w:rsidRDefault="005461C2" w:rsidP="002D2F70">
      <w:pPr>
        <w:spacing w:after="0" w:line="240" w:lineRule="auto"/>
        <w:rPr>
          <w:rFonts w:ascii="Arial" w:hAnsi="Arial" w:cs="Arial"/>
          <w:sz w:val="24"/>
          <w:szCs w:val="24"/>
        </w:rPr>
      </w:pPr>
    </w:p>
    <w:p w14:paraId="1B8B6360" w14:textId="77777777" w:rsidR="005461C2" w:rsidRDefault="005461C2" w:rsidP="002D2F70">
      <w:pPr>
        <w:spacing w:after="0" w:line="240" w:lineRule="auto"/>
        <w:rPr>
          <w:rFonts w:ascii="Arial" w:hAnsi="Arial" w:cs="Arial"/>
          <w:sz w:val="24"/>
          <w:szCs w:val="24"/>
        </w:rPr>
      </w:pPr>
      <w:r w:rsidRPr="005461C2">
        <w:rPr>
          <w:rFonts w:ascii="Arial" w:hAnsi="Arial" w:cs="Arial"/>
          <w:sz w:val="24"/>
          <w:szCs w:val="24"/>
        </w:rPr>
        <w:t>La solution de l’équation différentielle (2) est de la forme :</w:t>
      </w:r>
    </w:p>
    <w:p w14:paraId="5F669FBC" w14:textId="4292D523" w:rsidR="005461C2" w:rsidRPr="005461C2" w:rsidRDefault="00F31B97" w:rsidP="00F31B97">
      <w:pPr>
        <w:spacing w:after="0" w:line="240" w:lineRule="auto"/>
        <w:jc w:val="center"/>
        <w:rPr>
          <w:rFonts w:ascii="Arial" w:hAnsi="Arial" w:cs="Arial"/>
          <w:sz w:val="24"/>
          <w:szCs w:val="24"/>
        </w:rPr>
      </w:pPr>
      <m:oMath>
        <m:r>
          <w:rPr>
            <w:rFonts w:ascii="Cambria Math" w:hAnsi="Cambria Math" w:cs="Arial"/>
            <w:sz w:val="24"/>
            <w:szCs w:val="24"/>
          </w:rPr>
          <m:t>θ</m:t>
        </m:r>
        <m:d>
          <m:dPr>
            <m:ctrlPr>
              <w:rPr>
                <w:rFonts w:ascii="Cambria Math" w:hAnsi="Cambria Math" w:cs="Arial"/>
                <w:i/>
                <w:sz w:val="24"/>
                <w:szCs w:val="24"/>
              </w:rPr>
            </m:ctrlPr>
          </m:dPr>
          <m:e>
            <m:r>
              <w:rPr>
                <w:rFonts w:ascii="Cambria Math" w:hAnsi="Cambria Math" w:cs="Arial"/>
                <w:sz w:val="24"/>
                <w:szCs w:val="24"/>
              </w:rPr>
              <m:t>t</m:t>
            </m:r>
          </m:e>
        </m:d>
        <m:r>
          <w:rPr>
            <w:rFonts w:ascii="Cambria Math" w:hAnsi="Cambria Math" w:cs="Arial"/>
            <w:sz w:val="24"/>
            <w:szCs w:val="24"/>
          </w:rPr>
          <m:t>=A</m:t>
        </m:r>
        <m:sSup>
          <m:sSupPr>
            <m:ctrlPr>
              <w:rPr>
                <w:rFonts w:ascii="Cambria Math" w:hAnsi="Cambria Math" w:cs="Arial"/>
                <w:i/>
                <w:sz w:val="24"/>
                <w:szCs w:val="24"/>
              </w:rPr>
            </m:ctrlPr>
          </m:sSupPr>
          <m:e>
            <m:r>
              <w:rPr>
                <w:rFonts w:ascii="Cambria Math" w:hAnsi="Cambria Math" w:cs="Arial"/>
                <w:sz w:val="24"/>
                <w:szCs w:val="24"/>
              </w:rPr>
              <m:t>e</m:t>
            </m:r>
          </m:e>
          <m:sup>
            <m:r>
              <w:rPr>
                <w:rFonts w:ascii="Cambria Math" w:hAnsi="Cambria Math" w:cs="Arial"/>
                <w:sz w:val="24"/>
                <w:szCs w:val="24"/>
              </w:rPr>
              <m:t>-</m:t>
            </m:r>
            <m:f>
              <m:fPr>
                <m:ctrlPr>
                  <w:rPr>
                    <w:rFonts w:ascii="Cambria Math" w:hAnsi="Cambria Math" w:cs="Arial"/>
                    <w:i/>
                    <w:sz w:val="24"/>
                    <w:szCs w:val="24"/>
                  </w:rPr>
                </m:ctrlPr>
              </m:fPr>
              <m:num>
                <m:r>
                  <w:rPr>
                    <w:rFonts w:ascii="Cambria Math" w:hAnsi="Cambria Math" w:cs="Arial"/>
                    <w:sz w:val="24"/>
                    <w:szCs w:val="24"/>
                  </w:rPr>
                  <m:t>t</m:t>
                </m:r>
              </m:num>
              <m:den>
                <m:r>
                  <w:rPr>
                    <w:rFonts w:ascii="Cambria Math" w:hAnsi="Cambria Math" w:cs="Arial"/>
                    <w:sz w:val="24"/>
                    <w:szCs w:val="24"/>
                  </w:rPr>
                  <m:t>τ</m:t>
                </m:r>
              </m:den>
            </m:f>
          </m:sup>
        </m:sSup>
        <m:r>
          <w:rPr>
            <w:rFonts w:ascii="Cambria Math" w:hAnsi="Cambria Math" w:cs="Arial"/>
            <w:sz w:val="24"/>
            <w:szCs w:val="24"/>
          </w:rPr>
          <m:t>+B</m:t>
        </m:r>
      </m:oMath>
      <w:r>
        <w:rPr>
          <w:rFonts w:ascii="Arial" w:hAnsi="Arial" w:cs="Arial"/>
          <w:sz w:val="24"/>
          <w:szCs w:val="24"/>
        </w:rPr>
        <w:t xml:space="preserve">      </w:t>
      </w:r>
      <w:proofErr w:type="gramStart"/>
      <w:r w:rsidR="005461C2" w:rsidRPr="005461C2">
        <w:rPr>
          <w:rFonts w:ascii="Arial" w:hAnsi="Arial" w:cs="Arial"/>
          <w:sz w:val="24"/>
          <w:szCs w:val="24"/>
        </w:rPr>
        <w:t>avec</w:t>
      </w:r>
      <w:proofErr w:type="gramEnd"/>
      <w:r w:rsidR="005461C2" w:rsidRPr="005461C2">
        <w:rPr>
          <w:rFonts w:ascii="Arial" w:hAnsi="Arial" w:cs="Arial"/>
          <w:sz w:val="24"/>
          <w:szCs w:val="24"/>
        </w:rPr>
        <w:t xml:space="preserve"> </w:t>
      </w:r>
      <w:r w:rsidR="005461C2" w:rsidRPr="005461C2">
        <w:rPr>
          <w:rFonts w:ascii="Cambria Math" w:hAnsi="Cambria Math" w:cs="Cambria Math"/>
          <w:sz w:val="24"/>
          <w:szCs w:val="24"/>
        </w:rPr>
        <w:t>𝐴</w:t>
      </w:r>
      <w:r w:rsidR="005461C2" w:rsidRPr="005461C2">
        <w:rPr>
          <w:rFonts w:ascii="Arial" w:hAnsi="Arial" w:cs="Arial"/>
          <w:sz w:val="24"/>
          <w:szCs w:val="24"/>
        </w:rPr>
        <w:t xml:space="preserve"> et </w:t>
      </w:r>
      <w:r w:rsidR="005461C2" w:rsidRPr="005461C2">
        <w:rPr>
          <w:rFonts w:ascii="Cambria Math" w:hAnsi="Cambria Math" w:cs="Cambria Math"/>
          <w:sz w:val="24"/>
          <w:szCs w:val="24"/>
        </w:rPr>
        <w:t>𝐵</w:t>
      </w:r>
      <w:r w:rsidR="005461C2" w:rsidRPr="005461C2">
        <w:rPr>
          <w:rFonts w:ascii="Arial" w:hAnsi="Arial" w:cs="Arial"/>
          <w:sz w:val="24"/>
          <w:szCs w:val="24"/>
        </w:rPr>
        <w:t xml:space="preserve"> deux constantes</w:t>
      </w:r>
    </w:p>
    <w:p w14:paraId="49E43B99" w14:textId="77777777" w:rsidR="00F31B97" w:rsidRDefault="005461C2" w:rsidP="00BF12D6">
      <w:pPr>
        <w:pStyle w:val="Paragraphedeliste"/>
        <w:numPr>
          <w:ilvl w:val="0"/>
          <w:numId w:val="9"/>
        </w:numPr>
        <w:spacing w:before="120" w:after="120" w:line="240" w:lineRule="auto"/>
        <w:ind w:left="714" w:hanging="357"/>
        <w:rPr>
          <w:rFonts w:ascii="Arial" w:hAnsi="Arial" w:cs="Arial"/>
          <w:sz w:val="24"/>
          <w:szCs w:val="24"/>
        </w:rPr>
      </w:pPr>
      <w:r w:rsidRPr="00F31B97">
        <w:rPr>
          <w:rFonts w:ascii="Arial" w:hAnsi="Arial" w:cs="Arial"/>
          <w:sz w:val="24"/>
          <w:szCs w:val="24"/>
        </w:rPr>
        <w:t xml:space="preserve">Indiquer la valeur que devrait avoir la température de la lunette à l’issue du refroidissement. En déduire la valeur de la constante </w:t>
      </w:r>
      <w:r w:rsidRPr="00F31B97">
        <w:rPr>
          <w:rFonts w:ascii="Cambria Math" w:hAnsi="Cambria Math" w:cs="Cambria Math"/>
          <w:sz w:val="24"/>
          <w:szCs w:val="24"/>
        </w:rPr>
        <w:t>𝐵</w:t>
      </w:r>
      <w:r w:rsidRPr="00F31B97">
        <w:rPr>
          <w:rFonts w:ascii="Arial" w:hAnsi="Arial" w:cs="Arial"/>
          <w:sz w:val="24"/>
          <w:szCs w:val="24"/>
        </w:rPr>
        <w:t>.</w:t>
      </w:r>
    </w:p>
    <w:p w14:paraId="74A6B4AC" w14:textId="68F9C01D" w:rsidR="005461C2" w:rsidRPr="00F31B97" w:rsidRDefault="005461C2" w:rsidP="00BF12D6">
      <w:pPr>
        <w:pStyle w:val="Paragraphedeliste"/>
        <w:numPr>
          <w:ilvl w:val="0"/>
          <w:numId w:val="9"/>
        </w:numPr>
        <w:spacing w:before="120" w:after="120" w:line="240" w:lineRule="auto"/>
        <w:ind w:left="714" w:hanging="357"/>
        <w:rPr>
          <w:rFonts w:ascii="Arial" w:hAnsi="Arial" w:cs="Arial"/>
          <w:sz w:val="24"/>
          <w:szCs w:val="24"/>
        </w:rPr>
      </w:pPr>
      <w:r w:rsidRPr="00F31B97">
        <w:rPr>
          <w:rFonts w:ascii="Arial" w:hAnsi="Arial" w:cs="Arial"/>
          <w:sz w:val="24"/>
          <w:szCs w:val="24"/>
        </w:rPr>
        <w:t xml:space="preserve">Déterminer la valeur de la constante </w:t>
      </w:r>
      <w:r w:rsidRPr="00F31B97">
        <w:rPr>
          <w:rFonts w:ascii="Cambria Math" w:hAnsi="Cambria Math" w:cs="Cambria Math"/>
          <w:sz w:val="24"/>
          <w:szCs w:val="24"/>
        </w:rPr>
        <w:t>𝐴</w:t>
      </w:r>
      <w:r w:rsidRPr="00F31B97">
        <w:rPr>
          <w:rFonts w:ascii="Arial" w:hAnsi="Arial" w:cs="Arial"/>
          <w:sz w:val="24"/>
          <w:szCs w:val="24"/>
        </w:rPr>
        <w:t xml:space="preserve">, en fonction de </w:t>
      </w:r>
      <w:r w:rsidRPr="00F31B97">
        <w:rPr>
          <w:rFonts w:ascii="Cambria Math" w:hAnsi="Cambria Math" w:cs="Cambria Math"/>
          <w:sz w:val="24"/>
          <w:szCs w:val="24"/>
        </w:rPr>
        <w:t>𝜃</w:t>
      </w:r>
      <w:r w:rsidRPr="00894B10">
        <w:rPr>
          <w:rFonts w:ascii="Arial" w:hAnsi="Arial" w:cs="Arial"/>
          <w:sz w:val="24"/>
          <w:szCs w:val="24"/>
          <w:vertAlign w:val="subscript"/>
        </w:rPr>
        <w:t>0</w:t>
      </w:r>
      <w:r w:rsidRPr="00F31B97">
        <w:rPr>
          <w:rFonts w:ascii="Arial" w:hAnsi="Arial" w:cs="Arial"/>
          <w:sz w:val="24"/>
          <w:szCs w:val="24"/>
        </w:rPr>
        <w:t xml:space="preserve"> et </w:t>
      </w:r>
      <w:r w:rsidRPr="00F31B97">
        <w:rPr>
          <w:rFonts w:ascii="Cambria Math" w:hAnsi="Cambria Math" w:cs="Cambria Math"/>
          <w:sz w:val="24"/>
          <w:szCs w:val="24"/>
        </w:rPr>
        <w:t>𝜃𝑒</w:t>
      </w:r>
      <w:r w:rsidRPr="00F31B97">
        <w:rPr>
          <w:rFonts w:ascii="Arial" w:hAnsi="Arial" w:cs="Arial"/>
          <w:sz w:val="24"/>
          <w:szCs w:val="24"/>
        </w:rPr>
        <w:t>, en raisonnant sur la valeur de la température initiale de la lunette.</w:t>
      </w:r>
    </w:p>
    <w:p w14:paraId="3A6E290A" w14:textId="504C075A" w:rsidR="005461C2" w:rsidRPr="005461C2" w:rsidRDefault="00E23E4D" w:rsidP="002D2F70">
      <w:pPr>
        <w:spacing w:after="0" w:line="240" w:lineRule="auto"/>
        <w:rPr>
          <w:rFonts w:ascii="Arial" w:hAnsi="Arial" w:cs="Arial"/>
          <w:sz w:val="24"/>
          <w:szCs w:val="24"/>
        </w:rPr>
      </w:pPr>
      <w:r>
        <w:rPr>
          <w:rFonts w:ascii="Arial" w:hAnsi="Arial" w:cs="Arial"/>
          <w:noProof/>
          <w:sz w:val="24"/>
          <w:szCs w:val="24"/>
        </w:rPr>
        <w:drawing>
          <wp:anchor distT="0" distB="0" distL="114300" distR="114300" simplePos="0" relativeHeight="251663360" behindDoc="1" locked="0" layoutInCell="1" allowOverlap="1" wp14:anchorId="42094681" wp14:editId="304FCEE7">
            <wp:simplePos x="0" y="0"/>
            <wp:positionH relativeFrom="column">
              <wp:posOffset>3271804</wp:posOffset>
            </wp:positionH>
            <wp:positionV relativeFrom="paragraph">
              <wp:posOffset>33655</wp:posOffset>
            </wp:positionV>
            <wp:extent cx="3307080" cy="3035300"/>
            <wp:effectExtent l="0" t="0" r="0" b="0"/>
            <wp:wrapTight wrapText="bothSides">
              <wp:wrapPolygon edited="0">
                <wp:start x="0" y="0"/>
                <wp:lineTo x="0" y="21510"/>
                <wp:lineTo x="21484" y="21510"/>
                <wp:lineTo x="21484" y="0"/>
                <wp:lineTo x="0" y="0"/>
              </wp:wrapPolygon>
            </wp:wrapTight>
            <wp:docPr id="1975205338" name="Image 1" descr="Une image contenant texte, ligne, Police, diagramm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5205338" name="Image 1" descr="Une image contenant texte, ligne, Police, diagramme&#10;&#10;Description générée automatiquement"/>
                    <pic:cNvPicPr/>
                  </pic:nvPicPr>
                  <pic:blipFill>
                    <a:blip r:embed="rId12">
                      <a:extLst>
                        <a:ext uri="{28A0092B-C50C-407E-A947-70E740481C1C}">
                          <a14:useLocalDpi xmlns:a14="http://schemas.microsoft.com/office/drawing/2010/main" val="0"/>
                        </a:ext>
                      </a:extLst>
                    </a:blip>
                    <a:stretch>
                      <a:fillRect/>
                    </a:stretch>
                  </pic:blipFill>
                  <pic:spPr>
                    <a:xfrm>
                      <a:off x="0" y="0"/>
                      <a:ext cx="3307080" cy="3035300"/>
                    </a:xfrm>
                    <a:prstGeom prst="rect">
                      <a:avLst/>
                    </a:prstGeom>
                  </pic:spPr>
                </pic:pic>
              </a:graphicData>
            </a:graphic>
            <wp14:sizeRelH relativeFrom="margin">
              <wp14:pctWidth>0</wp14:pctWidth>
            </wp14:sizeRelH>
            <wp14:sizeRelV relativeFrom="margin">
              <wp14:pctHeight>0</wp14:pctHeight>
            </wp14:sizeRelV>
          </wp:anchor>
        </w:drawing>
      </w:r>
    </w:p>
    <w:p w14:paraId="2F293688" w14:textId="41874D47" w:rsidR="005461C2" w:rsidRPr="00F31B97" w:rsidRDefault="005461C2" w:rsidP="002D2F70">
      <w:pPr>
        <w:spacing w:after="0" w:line="240" w:lineRule="auto"/>
        <w:rPr>
          <w:rFonts w:ascii="Arial" w:hAnsi="Arial" w:cs="Arial"/>
          <w:b/>
          <w:bCs/>
          <w:sz w:val="24"/>
          <w:szCs w:val="24"/>
        </w:rPr>
      </w:pPr>
      <w:r w:rsidRPr="00F31B97">
        <w:rPr>
          <w:rFonts w:ascii="Arial" w:hAnsi="Arial" w:cs="Arial"/>
          <w:b/>
          <w:bCs/>
          <w:sz w:val="24"/>
          <w:szCs w:val="24"/>
        </w:rPr>
        <w:t>Simulation</w:t>
      </w:r>
    </w:p>
    <w:p w14:paraId="5B1DC756" w14:textId="11FCC754" w:rsidR="005461C2" w:rsidRPr="005461C2" w:rsidRDefault="005461C2" w:rsidP="002D2F70">
      <w:pPr>
        <w:spacing w:after="0" w:line="240" w:lineRule="auto"/>
        <w:rPr>
          <w:rFonts w:ascii="Arial" w:hAnsi="Arial" w:cs="Arial"/>
          <w:sz w:val="24"/>
          <w:szCs w:val="24"/>
        </w:rPr>
      </w:pPr>
    </w:p>
    <w:p w14:paraId="20751678" w14:textId="443590AF" w:rsidR="005461C2" w:rsidRPr="005461C2" w:rsidRDefault="005461C2" w:rsidP="002D2F70">
      <w:pPr>
        <w:spacing w:after="0" w:line="240" w:lineRule="auto"/>
        <w:rPr>
          <w:rFonts w:ascii="Arial" w:hAnsi="Arial" w:cs="Arial"/>
          <w:sz w:val="24"/>
          <w:szCs w:val="24"/>
        </w:rPr>
      </w:pPr>
      <w:r w:rsidRPr="005461C2">
        <w:rPr>
          <w:rFonts w:ascii="Arial" w:hAnsi="Arial" w:cs="Arial"/>
          <w:sz w:val="24"/>
          <w:szCs w:val="24"/>
        </w:rPr>
        <w:t>La solution de l’équation différentielle a été utilisée pour réaliser un tracé sur la base des points expérimentaux, en laissant comme paramètre libre τ.</w:t>
      </w:r>
    </w:p>
    <w:p w14:paraId="46EBC678" w14:textId="089C3271" w:rsidR="005461C2" w:rsidRPr="005461C2" w:rsidRDefault="005461C2" w:rsidP="002D2F70">
      <w:pPr>
        <w:spacing w:after="0" w:line="240" w:lineRule="auto"/>
        <w:rPr>
          <w:rFonts w:ascii="Arial" w:hAnsi="Arial" w:cs="Arial"/>
          <w:sz w:val="24"/>
          <w:szCs w:val="24"/>
        </w:rPr>
      </w:pPr>
    </w:p>
    <w:p w14:paraId="5E29D15E" w14:textId="77777777" w:rsidR="005461C2" w:rsidRPr="005461C2" w:rsidRDefault="005461C2" w:rsidP="002D2F70">
      <w:pPr>
        <w:spacing w:after="0" w:line="240" w:lineRule="auto"/>
        <w:rPr>
          <w:rFonts w:ascii="Arial" w:hAnsi="Arial" w:cs="Arial"/>
          <w:sz w:val="24"/>
          <w:szCs w:val="24"/>
        </w:rPr>
      </w:pPr>
      <w:r w:rsidRPr="005461C2">
        <w:rPr>
          <w:rFonts w:ascii="Arial" w:hAnsi="Arial" w:cs="Arial"/>
          <w:sz w:val="24"/>
          <w:szCs w:val="24"/>
        </w:rPr>
        <w:t xml:space="preserve">Les valeurs de </w:t>
      </w:r>
      <w:r w:rsidRPr="005461C2">
        <w:rPr>
          <w:rFonts w:ascii="Cambria Math" w:hAnsi="Cambria Math" w:cs="Cambria Math"/>
          <w:sz w:val="24"/>
          <w:szCs w:val="24"/>
        </w:rPr>
        <w:t>𝐴</w:t>
      </w:r>
      <w:r w:rsidRPr="005461C2">
        <w:rPr>
          <w:rFonts w:ascii="Arial" w:hAnsi="Arial" w:cs="Arial"/>
          <w:sz w:val="24"/>
          <w:szCs w:val="24"/>
        </w:rPr>
        <w:t xml:space="preserve"> et </w:t>
      </w:r>
      <w:r w:rsidRPr="005461C2">
        <w:rPr>
          <w:rFonts w:ascii="Cambria Math" w:hAnsi="Cambria Math" w:cs="Cambria Math"/>
          <w:sz w:val="24"/>
          <w:szCs w:val="24"/>
        </w:rPr>
        <w:t>𝐵</w:t>
      </w:r>
      <w:r w:rsidRPr="005461C2">
        <w:rPr>
          <w:rFonts w:ascii="Arial" w:hAnsi="Arial" w:cs="Arial"/>
          <w:sz w:val="24"/>
          <w:szCs w:val="24"/>
        </w:rPr>
        <w:t xml:space="preserve"> ont été fixées respectivement à 10,5 °C et 9,0 °C.</w:t>
      </w:r>
    </w:p>
    <w:p w14:paraId="0551F2F2" w14:textId="5BD82551" w:rsidR="005461C2" w:rsidRPr="005461C2" w:rsidRDefault="005461C2" w:rsidP="002D2F70">
      <w:pPr>
        <w:spacing w:after="0" w:line="240" w:lineRule="auto"/>
        <w:rPr>
          <w:rFonts w:ascii="Arial" w:hAnsi="Arial" w:cs="Arial"/>
          <w:sz w:val="24"/>
          <w:szCs w:val="24"/>
        </w:rPr>
      </w:pPr>
    </w:p>
    <w:p w14:paraId="33E1E1B1" w14:textId="2C250C31" w:rsidR="005461C2" w:rsidRPr="005461C2" w:rsidRDefault="005461C2" w:rsidP="002D2F70">
      <w:pPr>
        <w:spacing w:after="0" w:line="240" w:lineRule="auto"/>
        <w:rPr>
          <w:rFonts w:ascii="Arial" w:hAnsi="Arial" w:cs="Arial"/>
          <w:sz w:val="24"/>
          <w:szCs w:val="24"/>
        </w:rPr>
      </w:pPr>
      <w:r w:rsidRPr="005461C2">
        <w:rPr>
          <w:rFonts w:ascii="Arial" w:hAnsi="Arial" w:cs="Arial"/>
          <w:sz w:val="24"/>
          <w:szCs w:val="24"/>
        </w:rPr>
        <w:t>Le résultat est optimisé pour une valeur de</w:t>
      </w:r>
    </w:p>
    <w:p w14:paraId="7B9C0A7B" w14:textId="06D3B5EF" w:rsidR="005461C2" w:rsidRPr="005461C2" w:rsidRDefault="005461C2" w:rsidP="002D2F70">
      <w:pPr>
        <w:spacing w:after="0" w:line="240" w:lineRule="auto"/>
        <w:rPr>
          <w:rFonts w:ascii="Arial" w:hAnsi="Arial" w:cs="Arial"/>
          <w:sz w:val="24"/>
          <w:szCs w:val="24"/>
        </w:rPr>
      </w:pPr>
      <w:proofErr w:type="gramStart"/>
      <w:r w:rsidRPr="005461C2">
        <w:rPr>
          <w:rFonts w:ascii="Cambria Math" w:hAnsi="Cambria Math" w:cs="Cambria Math"/>
          <w:sz w:val="24"/>
          <w:szCs w:val="24"/>
        </w:rPr>
        <w:t>𝜏</w:t>
      </w:r>
      <w:proofErr w:type="gramEnd"/>
      <w:r w:rsidRPr="005461C2">
        <w:rPr>
          <w:rFonts w:ascii="Arial" w:hAnsi="Arial" w:cs="Arial"/>
          <w:sz w:val="24"/>
          <w:szCs w:val="24"/>
        </w:rPr>
        <w:t xml:space="preserve"> = 1414 s (Voir graphique ci-contre).</w:t>
      </w:r>
    </w:p>
    <w:p w14:paraId="2C4AFFF4" w14:textId="65AC036F" w:rsidR="005461C2" w:rsidRPr="005461C2" w:rsidRDefault="005461C2" w:rsidP="002D2F70">
      <w:pPr>
        <w:spacing w:after="0" w:line="240" w:lineRule="auto"/>
        <w:rPr>
          <w:rFonts w:ascii="Arial" w:hAnsi="Arial" w:cs="Arial"/>
          <w:sz w:val="24"/>
          <w:szCs w:val="24"/>
        </w:rPr>
      </w:pPr>
    </w:p>
    <w:p w14:paraId="544A0370" w14:textId="3D564EA1" w:rsidR="005461C2" w:rsidRPr="005461C2" w:rsidRDefault="005461C2" w:rsidP="002D2F70">
      <w:pPr>
        <w:spacing w:after="0" w:line="240" w:lineRule="auto"/>
        <w:rPr>
          <w:rFonts w:ascii="Arial" w:hAnsi="Arial" w:cs="Arial"/>
          <w:sz w:val="24"/>
          <w:szCs w:val="24"/>
        </w:rPr>
      </w:pPr>
      <w:r w:rsidRPr="005461C2">
        <w:rPr>
          <w:rFonts w:ascii="Arial" w:hAnsi="Arial" w:cs="Arial"/>
          <w:sz w:val="24"/>
          <w:szCs w:val="24"/>
        </w:rPr>
        <w:t>Sur le graphique ci-contre, les points expérimentaux sont représentés par des ‘+’ et le modèle théorique optimisé est représenté par la courbe en trait plein.</w:t>
      </w:r>
    </w:p>
    <w:p w14:paraId="6CD68419" w14:textId="2DC8B5C9" w:rsidR="005461C2" w:rsidRPr="005461C2" w:rsidRDefault="005461C2" w:rsidP="002D2F70">
      <w:pPr>
        <w:spacing w:after="0" w:line="240" w:lineRule="auto"/>
        <w:rPr>
          <w:rFonts w:ascii="Arial" w:hAnsi="Arial" w:cs="Arial"/>
          <w:sz w:val="24"/>
          <w:szCs w:val="24"/>
        </w:rPr>
      </w:pPr>
    </w:p>
    <w:p w14:paraId="6BE4DCA7" w14:textId="77777777" w:rsidR="00E23E4D" w:rsidRDefault="005461C2" w:rsidP="00BF12D6">
      <w:pPr>
        <w:pStyle w:val="Paragraphedeliste"/>
        <w:numPr>
          <w:ilvl w:val="0"/>
          <w:numId w:val="9"/>
        </w:numPr>
        <w:spacing w:after="0" w:line="240" w:lineRule="auto"/>
        <w:rPr>
          <w:rFonts w:ascii="Arial" w:hAnsi="Arial" w:cs="Arial"/>
          <w:sz w:val="24"/>
          <w:szCs w:val="24"/>
        </w:rPr>
      </w:pPr>
      <w:r w:rsidRPr="00E23E4D">
        <w:rPr>
          <w:rFonts w:ascii="Arial" w:hAnsi="Arial" w:cs="Arial"/>
          <w:sz w:val="24"/>
          <w:szCs w:val="24"/>
        </w:rPr>
        <w:t>Discuter qualitativement l’accord du modèle théorique avec les résultats expérimentaux.</w:t>
      </w:r>
    </w:p>
    <w:p w14:paraId="38E511D2" w14:textId="4FB4F341" w:rsidR="005461C2" w:rsidRPr="00E23E4D" w:rsidRDefault="005461C2" w:rsidP="00BF12D6">
      <w:pPr>
        <w:pStyle w:val="Paragraphedeliste"/>
        <w:numPr>
          <w:ilvl w:val="0"/>
          <w:numId w:val="9"/>
        </w:numPr>
        <w:spacing w:after="0" w:line="240" w:lineRule="auto"/>
        <w:rPr>
          <w:rFonts w:ascii="Arial" w:hAnsi="Arial" w:cs="Arial"/>
          <w:sz w:val="24"/>
          <w:szCs w:val="24"/>
        </w:rPr>
      </w:pPr>
      <w:r w:rsidRPr="00E23E4D">
        <w:rPr>
          <w:rFonts w:ascii="Arial" w:hAnsi="Arial" w:cs="Arial"/>
          <w:sz w:val="24"/>
          <w:szCs w:val="24"/>
        </w:rPr>
        <w:t>En utilisant le résultat de l’optimisation, vérifier que la lunette peut être considérée comme</w:t>
      </w:r>
    </w:p>
    <w:p w14:paraId="46E97E3B" w14:textId="4E190853" w:rsidR="00894B10" w:rsidRDefault="005461C2" w:rsidP="002D2F70">
      <w:pPr>
        <w:spacing w:after="0" w:line="240" w:lineRule="auto"/>
        <w:rPr>
          <w:rFonts w:ascii="Arial" w:hAnsi="Arial" w:cs="Arial"/>
          <w:sz w:val="24"/>
          <w:szCs w:val="24"/>
        </w:rPr>
      </w:pPr>
      <w:r w:rsidRPr="005461C2">
        <w:rPr>
          <w:rFonts w:ascii="Arial" w:hAnsi="Arial" w:cs="Arial"/>
          <w:sz w:val="24"/>
          <w:szCs w:val="24"/>
        </w:rPr>
        <w:t xml:space="preserve">« </w:t>
      </w:r>
      <w:proofErr w:type="gramStart"/>
      <w:r w:rsidRPr="005461C2">
        <w:rPr>
          <w:rFonts w:ascii="Arial" w:hAnsi="Arial" w:cs="Arial"/>
          <w:sz w:val="24"/>
          <w:szCs w:val="24"/>
        </w:rPr>
        <w:t>à</w:t>
      </w:r>
      <w:proofErr w:type="gramEnd"/>
      <w:r w:rsidRPr="005461C2">
        <w:rPr>
          <w:rFonts w:ascii="Arial" w:hAnsi="Arial" w:cs="Arial"/>
          <w:sz w:val="24"/>
          <w:szCs w:val="24"/>
        </w:rPr>
        <w:t xml:space="preserve"> température » à la date </w:t>
      </w:r>
      <w:r w:rsidRPr="00E23E4D">
        <w:rPr>
          <w:rFonts w:ascii="Arial" w:hAnsi="Arial" w:cs="Arial"/>
          <w:i/>
          <w:iCs/>
          <w:sz w:val="24"/>
          <w:szCs w:val="24"/>
        </w:rPr>
        <w:t>t</w:t>
      </w:r>
      <w:r w:rsidRPr="005461C2">
        <w:rPr>
          <w:rFonts w:ascii="Arial" w:hAnsi="Arial" w:cs="Arial"/>
          <w:sz w:val="24"/>
          <w:szCs w:val="24"/>
        </w:rPr>
        <w:t xml:space="preserve"> = 2,0 h</w:t>
      </w:r>
    </w:p>
    <w:p w14:paraId="316130DE" w14:textId="77777777" w:rsidR="00894B10" w:rsidRDefault="00894B10">
      <w:pPr>
        <w:rPr>
          <w:rFonts w:ascii="Arial" w:hAnsi="Arial" w:cs="Arial"/>
          <w:sz w:val="24"/>
          <w:szCs w:val="24"/>
        </w:rPr>
      </w:pPr>
      <w:r>
        <w:rPr>
          <w:rFonts w:ascii="Arial" w:hAnsi="Arial" w:cs="Arial"/>
          <w:sz w:val="24"/>
          <w:szCs w:val="24"/>
        </w:rPr>
        <w:br w:type="page"/>
      </w:r>
    </w:p>
    <w:p w14:paraId="572C006C" w14:textId="77777777" w:rsidR="005461C2" w:rsidRPr="005461C2" w:rsidRDefault="005461C2" w:rsidP="002D2F70">
      <w:pPr>
        <w:spacing w:after="0" w:line="240" w:lineRule="auto"/>
        <w:rPr>
          <w:rFonts w:ascii="Arial" w:hAnsi="Arial" w:cs="Arial"/>
          <w:sz w:val="24"/>
          <w:szCs w:val="24"/>
        </w:rPr>
      </w:pPr>
    </w:p>
    <w:p w14:paraId="069C6837" w14:textId="37247246" w:rsidR="005461C2" w:rsidRPr="00E23E4D" w:rsidRDefault="00E23E4D" w:rsidP="00E23E4D">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bCs/>
          <w:sz w:val="24"/>
          <w:szCs w:val="24"/>
        </w:rPr>
      </w:pPr>
      <w:r w:rsidRPr="00E23E4D">
        <w:rPr>
          <w:rFonts w:ascii="Arial" w:hAnsi="Arial" w:cs="Arial"/>
          <w:b/>
          <w:bCs/>
          <w:sz w:val="24"/>
          <w:szCs w:val="24"/>
        </w:rPr>
        <w:t xml:space="preserve">ANNEXE </w:t>
      </w:r>
      <w:r w:rsidR="00894B10">
        <w:rPr>
          <w:rFonts w:ascii="Arial" w:hAnsi="Arial" w:cs="Arial"/>
          <w:b/>
          <w:bCs/>
          <w:sz w:val="24"/>
          <w:szCs w:val="24"/>
        </w:rPr>
        <w:t>À</w:t>
      </w:r>
      <w:r w:rsidRPr="00E23E4D">
        <w:rPr>
          <w:rFonts w:ascii="Arial" w:hAnsi="Arial" w:cs="Arial"/>
          <w:b/>
          <w:bCs/>
          <w:sz w:val="24"/>
          <w:szCs w:val="24"/>
        </w:rPr>
        <w:t xml:space="preserve"> RENDRE AVEC LA COPIE</w:t>
      </w:r>
    </w:p>
    <w:p w14:paraId="0EABE810" w14:textId="77777777" w:rsidR="00E23E4D" w:rsidRPr="005461C2" w:rsidRDefault="00E23E4D" w:rsidP="002D2F70">
      <w:pPr>
        <w:spacing w:after="0" w:line="240" w:lineRule="auto"/>
        <w:rPr>
          <w:rFonts w:ascii="Arial" w:hAnsi="Arial" w:cs="Arial"/>
          <w:sz w:val="24"/>
          <w:szCs w:val="24"/>
        </w:rPr>
      </w:pPr>
    </w:p>
    <w:p w14:paraId="3956C419" w14:textId="74241FC7" w:rsidR="005461C2" w:rsidRPr="005461C2" w:rsidRDefault="005461C2" w:rsidP="002D2F70">
      <w:pPr>
        <w:spacing w:after="0" w:line="240" w:lineRule="auto"/>
        <w:rPr>
          <w:rFonts w:ascii="Arial" w:hAnsi="Arial" w:cs="Arial"/>
          <w:sz w:val="24"/>
          <w:szCs w:val="24"/>
        </w:rPr>
      </w:pPr>
      <w:r w:rsidRPr="005461C2">
        <w:rPr>
          <w:rFonts w:ascii="Arial" w:hAnsi="Arial" w:cs="Arial"/>
          <w:sz w:val="24"/>
          <w:szCs w:val="24"/>
        </w:rPr>
        <w:t xml:space="preserve"> </w:t>
      </w:r>
    </w:p>
    <w:p w14:paraId="50ADBCD0" w14:textId="2B389A68" w:rsidR="005461C2" w:rsidRPr="00E23E4D" w:rsidRDefault="005461C2" w:rsidP="002D2F70">
      <w:pPr>
        <w:spacing w:after="0" w:line="240" w:lineRule="auto"/>
        <w:rPr>
          <w:rFonts w:ascii="Arial" w:hAnsi="Arial" w:cs="Arial"/>
          <w:b/>
          <w:bCs/>
          <w:sz w:val="24"/>
          <w:szCs w:val="24"/>
        </w:rPr>
      </w:pPr>
      <w:r w:rsidRPr="00E23E4D">
        <w:rPr>
          <w:rFonts w:ascii="Arial" w:hAnsi="Arial" w:cs="Arial"/>
          <w:b/>
          <w:bCs/>
          <w:sz w:val="24"/>
          <w:szCs w:val="24"/>
        </w:rPr>
        <w:t>Exercice I - Partie A</w:t>
      </w:r>
    </w:p>
    <w:p w14:paraId="34314736" w14:textId="3D765021" w:rsidR="005461C2" w:rsidRPr="005461C2" w:rsidRDefault="005461C2" w:rsidP="002D2F70">
      <w:pPr>
        <w:spacing w:after="0" w:line="240" w:lineRule="auto"/>
        <w:rPr>
          <w:rFonts w:ascii="Arial" w:hAnsi="Arial" w:cs="Arial"/>
          <w:sz w:val="24"/>
          <w:szCs w:val="24"/>
        </w:rPr>
      </w:pPr>
    </w:p>
    <w:p w14:paraId="6185BFAD" w14:textId="77777777" w:rsidR="005461C2" w:rsidRPr="005461C2" w:rsidRDefault="005461C2" w:rsidP="002D2F70">
      <w:pPr>
        <w:spacing w:after="0" w:line="240" w:lineRule="auto"/>
        <w:rPr>
          <w:rFonts w:ascii="Arial" w:hAnsi="Arial" w:cs="Arial"/>
          <w:sz w:val="24"/>
          <w:szCs w:val="24"/>
        </w:rPr>
      </w:pPr>
    </w:p>
    <w:p w14:paraId="6317409D" w14:textId="49B6EDBA" w:rsidR="005461C2" w:rsidRPr="005461C2" w:rsidRDefault="005461C2" w:rsidP="002D2F70">
      <w:pPr>
        <w:spacing w:after="0" w:line="240" w:lineRule="auto"/>
        <w:rPr>
          <w:rFonts w:ascii="Arial" w:hAnsi="Arial" w:cs="Arial"/>
          <w:sz w:val="24"/>
          <w:szCs w:val="24"/>
        </w:rPr>
      </w:pPr>
    </w:p>
    <w:p w14:paraId="4E34CAF0" w14:textId="09CADA5B" w:rsidR="005461C2" w:rsidRDefault="00E23E4D" w:rsidP="002D2F70">
      <w:pPr>
        <w:spacing w:after="0" w:line="240" w:lineRule="auto"/>
        <w:rPr>
          <w:rFonts w:ascii="Arial" w:hAnsi="Arial" w:cs="Arial"/>
          <w:sz w:val="24"/>
          <w:szCs w:val="24"/>
        </w:rPr>
      </w:pPr>
      <w:r>
        <w:rPr>
          <w:rFonts w:ascii="Arial" w:hAnsi="Arial" w:cs="Arial"/>
          <w:noProof/>
          <w:sz w:val="24"/>
          <w:szCs w:val="24"/>
        </w:rPr>
        <w:drawing>
          <wp:anchor distT="0" distB="0" distL="114300" distR="114300" simplePos="0" relativeHeight="251664384" behindDoc="1" locked="0" layoutInCell="1" allowOverlap="1" wp14:anchorId="4B2A7224" wp14:editId="3049714F">
            <wp:simplePos x="0" y="0"/>
            <wp:positionH relativeFrom="column">
              <wp:posOffset>-210185</wp:posOffset>
            </wp:positionH>
            <wp:positionV relativeFrom="paragraph">
              <wp:posOffset>1164590</wp:posOffset>
            </wp:positionV>
            <wp:extent cx="7368540" cy="4674870"/>
            <wp:effectExtent l="635" t="0" r="0" b="0"/>
            <wp:wrapTight wrapText="bothSides">
              <wp:wrapPolygon edited="0">
                <wp:start x="21598" y="-3"/>
                <wp:lineTo x="43" y="-3"/>
                <wp:lineTo x="43" y="21533"/>
                <wp:lineTo x="21598" y="21533"/>
                <wp:lineTo x="21598" y="-3"/>
              </wp:wrapPolygon>
            </wp:wrapTight>
            <wp:docPr id="519658293" name="Image 2" descr="Une image contenant ligne, diagramme, Tracé, Parallè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9658293" name="Image 2" descr="Une image contenant ligne, diagramme, Tracé, Parallèle&#10;&#10;Description générée automatiquement"/>
                    <pic:cNvPicPr/>
                  </pic:nvPicPr>
                  <pic:blipFill>
                    <a:blip r:embed="rId13">
                      <a:extLst>
                        <a:ext uri="{28A0092B-C50C-407E-A947-70E740481C1C}">
                          <a14:useLocalDpi xmlns:a14="http://schemas.microsoft.com/office/drawing/2010/main" val="0"/>
                        </a:ext>
                      </a:extLst>
                    </a:blip>
                    <a:stretch>
                      <a:fillRect/>
                    </a:stretch>
                  </pic:blipFill>
                  <pic:spPr>
                    <a:xfrm rot="16200000">
                      <a:off x="0" y="0"/>
                      <a:ext cx="7368540" cy="4674870"/>
                    </a:xfrm>
                    <a:prstGeom prst="rect">
                      <a:avLst/>
                    </a:prstGeom>
                  </pic:spPr>
                </pic:pic>
              </a:graphicData>
            </a:graphic>
            <wp14:sizeRelH relativeFrom="margin">
              <wp14:pctWidth>0</wp14:pctWidth>
            </wp14:sizeRelH>
            <wp14:sizeRelV relativeFrom="margin">
              <wp14:pctHeight>0</wp14:pctHeight>
            </wp14:sizeRelV>
          </wp:anchor>
        </w:drawing>
      </w:r>
    </w:p>
    <w:sectPr w:rsidR="005461C2" w:rsidSect="005A23D2">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28E670" w14:textId="77777777" w:rsidR="00433D35" w:rsidRDefault="00433D35" w:rsidP="0017271C">
      <w:pPr>
        <w:spacing w:after="0" w:line="240" w:lineRule="auto"/>
      </w:pPr>
      <w:r>
        <w:separator/>
      </w:r>
    </w:p>
  </w:endnote>
  <w:endnote w:type="continuationSeparator" w:id="0">
    <w:p w14:paraId="52CA3D7D" w14:textId="77777777" w:rsidR="00433D35" w:rsidRDefault="00433D35" w:rsidP="001727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C5810F" w14:textId="77777777" w:rsidR="00433D35" w:rsidRDefault="00433D35" w:rsidP="0017271C">
      <w:pPr>
        <w:spacing w:after="0" w:line="240" w:lineRule="auto"/>
      </w:pPr>
      <w:r>
        <w:separator/>
      </w:r>
    </w:p>
  </w:footnote>
  <w:footnote w:type="continuationSeparator" w:id="0">
    <w:p w14:paraId="4B006AE1" w14:textId="77777777" w:rsidR="00433D35" w:rsidRDefault="00433D35" w:rsidP="001727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73845"/>
    <w:multiLevelType w:val="multilevel"/>
    <w:tmpl w:val="EF90FC02"/>
    <w:styleLink w:val="Listeactuell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3321644"/>
    <w:multiLevelType w:val="multilevel"/>
    <w:tmpl w:val="65FA922E"/>
    <w:styleLink w:val="Listeactuell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02A2901"/>
    <w:multiLevelType w:val="hybridMultilevel"/>
    <w:tmpl w:val="711A6D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2E314A0"/>
    <w:multiLevelType w:val="multilevel"/>
    <w:tmpl w:val="A97A5DA0"/>
    <w:styleLink w:val="Listeactuell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B325688"/>
    <w:multiLevelType w:val="multilevel"/>
    <w:tmpl w:val="1C4002C2"/>
    <w:styleLink w:val="Listeactuelle3"/>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1635AAB"/>
    <w:multiLevelType w:val="multilevel"/>
    <w:tmpl w:val="EABCCE74"/>
    <w:styleLink w:val="Listeactuelle5"/>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3602293"/>
    <w:multiLevelType w:val="hybridMultilevel"/>
    <w:tmpl w:val="83DAEACE"/>
    <w:lvl w:ilvl="0" w:tplc="5D6C4CBC">
      <w:start w:val="1"/>
      <w:numFmt w:val="decimal"/>
      <w:lvlText w:val="%1."/>
      <w:lvlJc w:val="left"/>
      <w:pPr>
        <w:ind w:left="720" w:hanging="360"/>
      </w:pPr>
      <w:rPr>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4231099D"/>
    <w:multiLevelType w:val="hybridMultilevel"/>
    <w:tmpl w:val="ACDAAFC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FDF2840"/>
    <w:multiLevelType w:val="hybridMultilevel"/>
    <w:tmpl w:val="9F52771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8CC175A"/>
    <w:multiLevelType w:val="hybridMultilevel"/>
    <w:tmpl w:val="EAD44AA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3D579C2"/>
    <w:multiLevelType w:val="multilevel"/>
    <w:tmpl w:val="FEF2187C"/>
    <w:styleLink w:val="Listeactuell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78895FAE"/>
    <w:multiLevelType w:val="hybridMultilevel"/>
    <w:tmpl w:val="A96E65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925990687">
    <w:abstractNumId w:val="3"/>
  </w:num>
  <w:num w:numId="2" w16cid:durableId="1839417105">
    <w:abstractNumId w:val="4"/>
  </w:num>
  <w:num w:numId="3" w16cid:durableId="1550342021">
    <w:abstractNumId w:val="1"/>
  </w:num>
  <w:num w:numId="4" w16cid:durableId="198590766">
    <w:abstractNumId w:val="5"/>
  </w:num>
  <w:num w:numId="5" w16cid:durableId="1454398457">
    <w:abstractNumId w:val="2"/>
  </w:num>
  <w:num w:numId="6" w16cid:durableId="1337922930">
    <w:abstractNumId w:val="11"/>
  </w:num>
  <w:num w:numId="7" w16cid:durableId="1550191965">
    <w:abstractNumId w:val="9"/>
  </w:num>
  <w:num w:numId="8" w16cid:durableId="1629623527">
    <w:abstractNumId w:val="10"/>
  </w:num>
  <w:num w:numId="9" w16cid:durableId="70591771">
    <w:abstractNumId w:val="6"/>
  </w:num>
  <w:num w:numId="10" w16cid:durableId="325520819">
    <w:abstractNumId w:val="7"/>
  </w:num>
  <w:num w:numId="11" w16cid:durableId="2139453371">
    <w:abstractNumId w:val="0"/>
  </w:num>
  <w:num w:numId="12" w16cid:durableId="1081567314">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3DF"/>
    <w:rsid w:val="00031A82"/>
    <w:rsid w:val="000321AF"/>
    <w:rsid w:val="00036B43"/>
    <w:rsid w:val="0003771B"/>
    <w:rsid w:val="00040449"/>
    <w:rsid w:val="00045384"/>
    <w:rsid w:val="00056E12"/>
    <w:rsid w:val="000B391C"/>
    <w:rsid w:val="00142394"/>
    <w:rsid w:val="0017271C"/>
    <w:rsid w:val="001A533E"/>
    <w:rsid w:val="001B0E5D"/>
    <w:rsid w:val="001B1C84"/>
    <w:rsid w:val="001E7045"/>
    <w:rsid w:val="002337B2"/>
    <w:rsid w:val="00233A95"/>
    <w:rsid w:val="00234D33"/>
    <w:rsid w:val="002410CA"/>
    <w:rsid w:val="00265F00"/>
    <w:rsid w:val="002C27A0"/>
    <w:rsid w:val="002D2F70"/>
    <w:rsid w:val="002E4EA6"/>
    <w:rsid w:val="00356A34"/>
    <w:rsid w:val="00371118"/>
    <w:rsid w:val="00380A89"/>
    <w:rsid w:val="00387A6D"/>
    <w:rsid w:val="003D41E2"/>
    <w:rsid w:val="003E7F09"/>
    <w:rsid w:val="00417ED7"/>
    <w:rsid w:val="00427E32"/>
    <w:rsid w:val="00433D35"/>
    <w:rsid w:val="00467B90"/>
    <w:rsid w:val="004711CD"/>
    <w:rsid w:val="005461C2"/>
    <w:rsid w:val="00553EDE"/>
    <w:rsid w:val="00570E21"/>
    <w:rsid w:val="0058195A"/>
    <w:rsid w:val="005841D7"/>
    <w:rsid w:val="005847DE"/>
    <w:rsid w:val="005A23D2"/>
    <w:rsid w:val="005B0D98"/>
    <w:rsid w:val="005B3C27"/>
    <w:rsid w:val="005C258D"/>
    <w:rsid w:val="005F7BDE"/>
    <w:rsid w:val="00603F7B"/>
    <w:rsid w:val="00626ED8"/>
    <w:rsid w:val="00704A74"/>
    <w:rsid w:val="00751A23"/>
    <w:rsid w:val="00772069"/>
    <w:rsid w:val="007A7E69"/>
    <w:rsid w:val="007C0F73"/>
    <w:rsid w:val="007E7CBF"/>
    <w:rsid w:val="008220C7"/>
    <w:rsid w:val="008355FE"/>
    <w:rsid w:val="00856FCA"/>
    <w:rsid w:val="0086192A"/>
    <w:rsid w:val="0087301A"/>
    <w:rsid w:val="00892CE2"/>
    <w:rsid w:val="00894B10"/>
    <w:rsid w:val="00896873"/>
    <w:rsid w:val="008B0B8F"/>
    <w:rsid w:val="008B1CCC"/>
    <w:rsid w:val="008B7AE2"/>
    <w:rsid w:val="008E10E0"/>
    <w:rsid w:val="00904138"/>
    <w:rsid w:val="00921B29"/>
    <w:rsid w:val="00980718"/>
    <w:rsid w:val="009B3BD5"/>
    <w:rsid w:val="009C65EF"/>
    <w:rsid w:val="00A22011"/>
    <w:rsid w:val="00A6351E"/>
    <w:rsid w:val="00A86B99"/>
    <w:rsid w:val="00AA1177"/>
    <w:rsid w:val="00AA78C3"/>
    <w:rsid w:val="00AC0230"/>
    <w:rsid w:val="00AE1E46"/>
    <w:rsid w:val="00B158CD"/>
    <w:rsid w:val="00BB02FA"/>
    <w:rsid w:val="00BB378D"/>
    <w:rsid w:val="00BC19B5"/>
    <w:rsid w:val="00BF078C"/>
    <w:rsid w:val="00BF12D6"/>
    <w:rsid w:val="00C045DE"/>
    <w:rsid w:val="00C46DCB"/>
    <w:rsid w:val="00C65AC4"/>
    <w:rsid w:val="00C73CD9"/>
    <w:rsid w:val="00C77FB3"/>
    <w:rsid w:val="00CB468F"/>
    <w:rsid w:val="00CC6869"/>
    <w:rsid w:val="00CF4C4F"/>
    <w:rsid w:val="00CF58A3"/>
    <w:rsid w:val="00D03FE6"/>
    <w:rsid w:val="00D40444"/>
    <w:rsid w:val="00D450EB"/>
    <w:rsid w:val="00D82D34"/>
    <w:rsid w:val="00D92877"/>
    <w:rsid w:val="00DB7470"/>
    <w:rsid w:val="00DF354A"/>
    <w:rsid w:val="00E1350F"/>
    <w:rsid w:val="00E23E4D"/>
    <w:rsid w:val="00E56042"/>
    <w:rsid w:val="00E60CB2"/>
    <w:rsid w:val="00E810E5"/>
    <w:rsid w:val="00EA24F9"/>
    <w:rsid w:val="00EB63DF"/>
    <w:rsid w:val="00EE5581"/>
    <w:rsid w:val="00EF3580"/>
    <w:rsid w:val="00F0583B"/>
    <w:rsid w:val="00F06E2D"/>
    <w:rsid w:val="00F31B97"/>
    <w:rsid w:val="00F6224D"/>
    <w:rsid w:val="00F86E50"/>
    <w:rsid w:val="00F96650"/>
    <w:rsid w:val="00FA199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C1D28"/>
  <w15:chartTrackingRefBased/>
  <w15:docId w15:val="{2711736A-9098-4DA3-AEF7-94B284D25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fr-FR"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1177"/>
  </w:style>
  <w:style w:type="paragraph" w:styleId="Titre1">
    <w:name w:val="heading 1"/>
    <w:basedOn w:val="Normal"/>
    <w:next w:val="Normal"/>
    <w:link w:val="Titre1Car"/>
    <w:uiPriority w:val="9"/>
    <w:qFormat/>
    <w:rsid w:val="00AA1177"/>
    <w:pPr>
      <w:spacing w:before="300" w:after="40"/>
      <w:jc w:val="left"/>
      <w:outlineLvl w:val="0"/>
    </w:pPr>
    <w:rPr>
      <w:smallCaps/>
      <w:spacing w:val="5"/>
      <w:sz w:val="32"/>
      <w:szCs w:val="32"/>
    </w:rPr>
  </w:style>
  <w:style w:type="paragraph" w:styleId="Titre2">
    <w:name w:val="heading 2"/>
    <w:basedOn w:val="Normal"/>
    <w:next w:val="Normal"/>
    <w:link w:val="Titre2Car"/>
    <w:uiPriority w:val="9"/>
    <w:semiHidden/>
    <w:unhideWhenUsed/>
    <w:qFormat/>
    <w:rsid w:val="00AA1177"/>
    <w:pPr>
      <w:spacing w:before="240" w:after="80"/>
      <w:jc w:val="left"/>
      <w:outlineLvl w:val="1"/>
    </w:pPr>
    <w:rPr>
      <w:smallCaps/>
      <w:spacing w:val="5"/>
      <w:sz w:val="28"/>
      <w:szCs w:val="28"/>
    </w:rPr>
  </w:style>
  <w:style w:type="paragraph" w:styleId="Titre3">
    <w:name w:val="heading 3"/>
    <w:basedOn w:val="Normal"/>
    <w:next w:val="Normal"/>
    <w:link w:val="Titre3Car"/>
    <w:uiPriority w:val="9"/>
    <w:semiHidden/>
    <w:unhideWhenUsed/>
    <w:qFormat/>
    <w:rsid w:val="00AA1177"/>
    <w:pPr>
      <w:spacing w:after="0"/>
      <w:jc w:val="left"/>
      <w:outlineLvl w:val="2"/>
    </w:pPr>
    <w:rPr>
      <w:smallCaps/>
      <w:spacing w:val="5"/>
      <w:sz w:val="24"/>
      <w:szCs w:val="24"/>
    </w:rPr>
  </w:style>
  <w:style w:type="paragraph" w:styleId="Titre4">
    <w:name w:val="heading 4"/>
    <w:basedOn w:val="Normal"/>
    <w:next w:val="Normal"/>
    <w:link w:val="Titre4Car"/>
    <w:uiPriority w:val="9"/>
    <w:semiHidden/>
    <w:unhideWhenUsed/>
    <w:qFormat/>
    <w:rsid w:val="00AA1177"/>
    <w:pPr>
      <w:spacing w:before="240" w:after="0"/>
      <w:jc w:val="left"/>
      <w:outlineLvl w:val="3"/>
    </w:pPr>
    <w:rPr>
      <w:smallCaps/>
      <w:spacing w:val="10"/>
      <w:sz w:val="22"/>
      <w:szCs w:val="22"/>
    </w:rPr>
  </w:style>
  <w:style w:type="paragraph" w:styleId="Titre5">
    <w:name w:val="heading 5"/>
    <w:basedOn w:val="Normal"/>
    <w:next w:val="Normal"/>
    <w:link w:val="Titre5Car"/>
    <w:uiPriority w:val="9"/>
    <w:semiHidden/>
    <w:unhideWhenUsed/>
    <w:qFormat/>
    <w:rsid w:val="00AA1177"/>
    <w:pPr>
      <w:spacing w:before="200" w:after="0"/>
      <w:jc w:val="left"/>
      <w:outlineLvl w:val="4"/>
    </w:pPr>
    <w:rPr>
      <w:smallCaps/>
      <w:color w:val="C45911" w:themeColor="accent2" w:themeShade="BF"/>
      <w:spacing w:val="10"/>
      <w:sz w:val="22"/>
      <w:szCs w:val="26"/>
    </w:rPr>
  </w:style>
  <w:style w:type="paragraph" w:styleId="Titre6">
    <w:name w:val="heading 6"/>
    <w:basedOn w:val="Normal"/>
    <w:next w:val="Normal"/>
    <w:link w:val="Titre6Car"/>
    <w:uiPriority w:val="9"/>
    <w:semiHidden/>
    <w:unhideWhenUsed/>
    <w:qFormat/>
    <w:rsid w:val="00AA1177"/>
    <w:pPr>
      <w:spacing w:after="0"/>
      <w:jc w:val="left"/>
      <w:outlineLvl w:val="5"/>
    </w:pPr>
    <w:rPr>
      <w:smallCaps/>
      <w:color w:val="ED7D31" w:themeColor="accent2"/>
      <w:spacing w:val="5"/>
      <w:sz w:val="22"/>
    </w:rPr>
  </w:style>
  <w:style w:type="paragraph" w:styleId="Titre7">
    <w:name w:val="heading 7"/>
    <w:basedOn w:val="Normal"/>
    <w:next w:val="Normal"/>
    <w:link w:val="Titre7Car"/>
    <w:uiPriority w:val="9"/>
    <w:semiHidden/>
    <w:unhideWhenUsed/>
    <w:qFormat/>
    <w:rsid w:val="00AA1177"/>
    <w:pPr>
      <w:spacing w:after="0"/>
      <w:jc w:val="left"/>
      <w:outlineLvl w:val="6"/>
    </w:pPr>
    <w:rPr>
      <w:b/>
      <w:smallCaps/>
      <w:color w:val="ED7D31" w:themeColor="accent2"/>
      <w:spacing w:val="10"/>
    </w:rPr>
  </w:style>
  <w:style w:type="paragraph" w:styleId="Titre8">
    <w:name w:val="heading 8"/>
    <w:basedOn w:val="Normal"/>
    <w:next w:val="Normal"/>
    <w:link w:val="Titre8Car"/>
    <w:uiPriority w:val="9"/>
    <w:semiHidden/>
    <w:unhideWhenUsed/>
    <w:qFormat/>
    <w:rsid w:val="00AA1177"/>
    <w:pPr>
      <w:spacing w:after="0"/>
      <w:jc w:val="left"/>
      <w:outlineLvl w:val="7"/>
    </w:pPr>
    <w:rPr>
      <w:b/>
      <w:i/>
      <w:smallCaps/>
      <w:color w:val="C45911" w:themeColor="accent2" w:themeShade="BF"/>
    </w:rPr>
  </w:style>
  <w:style w:type="paragraph" w:styleId="Titre9">
    <w:name w:val="heading 9"/>
    <w:basedOn w:val="Normal"/>
    <w:next w:val="Normal"/>
    <w:link w:val="Titre9Car"/>
    <w:uiPriority w:val="9"/>
    <w:semiHidden/>
    <w:unhideWhenUsed/>
    <w:qFormat/>
    <w:rsid w:val="00AA1177"/>
    <w:pPr>
      <w:spacing w:after="0"/>
      <w:jc w:val="left"/>
      <w:outlineLvl w:val="8"/>
    </w:pPr>
    <w:rPr>
      <w:b/>
      <w:i/>
      <w:smallCaps/>
      <w:color w:val="823B0B" w:themeColor="accent2"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A1177"/>
    <w:pPr>
      <w:ind w:left="720"/>
      <w:contextualSpacing/>
    </w:pPr>
  </w:style>
  <w:style w:type="table" w:styleId="Grilledutableau">
    <w:name w:val="Table Grid"/>
    <w:basedOn w:val="TableauNormal"/>
    <w:uiPriority w:val="39"/>
    <w:rsid w:val="00234D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1E7045"/>
    <w:rPr>
      <w:color w:val="0563C1" w:themeColor="hyperlink"/>
      <w:u w:val="single"/>
    </w:rPr>
  </w:style>
  <w:style w:type="character" w:styleId="Mentionnonrsolue">
    <w:name w:val="Unresolved Mention"/>
    <w:basedOn w:val="Policepardfaut"/>
    <w:uiPriority w:val="99"/>
    <w:semiHidden/>
    <w:unhideWhenUsed/>
    <w:rsid w:val="001E7045"/>
    <w:rPr>
      <w:color w:val="605E5C"/>
      <w:shd w:val="clear" w:color="auto" w:fill="E1DFDD"/>
    </w:rPr>
  </w:style>
  <w:style w:type="character" w:styleId="Textedelespacerserv">
    <w:name w:val="Placeholder Text"/>
    <w:basedOn w:val="Policepardfaut"/>
    <w:uiPriority w:val="99"/>
    <w:semiHidden/>
    <w:rsid w:val="00892CE2"/>
    <w:rPr>
      <w:color w:val="808080"/>
    </w:rPr>
  </w:style>
  <w:style w:type="numbering" w:customStyle="1" w:styleId="Listeactuelle1">
    <w:name w:val="Liste actuelle1"/>
    <w:uiPriority w:val="99"/>
    <w:rsid w:val="00A22011"/>
  </w:style>
  <w:style w:type="character" w:customStyle="1" w:styleId="Titre1Car">
    <w:name w:val="Titre 1 Car"/>
    <w:basedOn w:val="Policepardfaut"/>
    <w:link w:val="Titre1"/>
    <w:uiPriority w:val="9"/>
    <w:rsid w:val="00AA1177"/>
    <w:rPr>
      <w:smallCaps/>
      <w:spacing w:val="5"/>
      <w:sz w:val="32"/>
      <w:szCs w:val="32"/>
    </w:rPr>
  </w:style>
  <w:style w:type="character" w:customStyle="1" w:styleId="Titre2Car">
    <w:name w:val="Titre 2 Car"/>
    <w:basedOn w:val="Policepardfaut"/>
    <w:link w:val="Titre2"/>
    <w:uiPriority w:val="9"/>
    <w:semiHidden/>
    <w:rsid w:val="00AA1177"/>
    <w:rPr>
      <w:smallCaps/>
      <w:spacing w:val="5"/>
      <w:sz w:val="28"/>
      <w:szCs w:val="28"/>
    </w:rPr>
  </w:style>
  <w:style w:type="character" w:customStyle="1" w:styleId="Titre3Car">
    <w:name w:val="Titre 3 Car"/>
    <w:basedOn w:val="Policepardfaut"/>
    <w:link w:val="Titre3"/>
    <w:uiPriority w:val="9"/>
    <w:semiHidden/>
    <w:rsid w:val="00AA1177"/>
    <w:rPr>
      <w:smallCaps/>
      <w:spacing w:val="5"/>
      <w:sz w:val="24"/>
      <w:szCs w:val="24"/>
    </w:rPr>
  </w:style>
  <w:style w:type="character" w:customStyle="1" w:styleId="Titre4Car">
    <w:name w:val="Titre 4 Car"/>
    <w:basedOn w:val="Policepardfaut"/>
    <w:link w:val="Titre4"/>
    <w:uiPriority w:val="9"/>
    <w:semiHidden/>
    <w:rsid w:val="00AA1177"/>
    <w:rPr>
      <w:smallCaps/>
      <w:spacing w:val="10"/>
      <w:sz w:val="22"/>
      <w:szCs w:val="22"/>
    </w:rPr>
  </w:style>
  <w:style w:type="character" w:customStyle="1" w:styleId="Titre5Car">
    <w:name w:val="Titre 5 Car"/>
    <w:basedOn w:val="Policepardfaut"/>
    <w:link w:val="Titre5"/>
    <w:uiPriority w:val="9"/>
    <w:semiHidden/>
    <w:rsid w:val="00AA1177"/>
    <w:rPr>
      <w:smallCaps/>
      <w:color w:val="C45911" w:themeColor="accent2" w:themeShade="BF"/>
      <w:spacing w:val="10"/>
      <w:sz w:val="22"/>
      <w:szCs w:val="26"/>
    </w:rPr>
  </w:style>
  <w:style w:type="character" w:customStyle="1" w:styleId="Titre6Car">
    <w:name w:val="Titre 6 Car"/>
    <w:basedOn w:val="Policepardfaut"/>
    <w:link w:val="Titre6"/>
    <w:uiPriority w:val="9"/>
    <w:semiHidden/>
    <w:rsid w:val="00AA1177"/>
    <w:rPr>
      <w:smallCaps/>
      <w:color w:val="ED7D31" w:themeColor="accent2"/>
      <w:spacing w:val="5"/>
      <w:sz w:val="22"/>
    </w:rPr>
  </w:style>
  <w:style w:type="character" w:customStyle="1" w:styleId="Titre7Car">
    <w:name w:val="Titre 7 Car"/>
    <w:basedOn w:val="Policepardfaut"/>
    <w:link w:val="Titre7"/>
    <w:uiPriority w:val="9"/>
    <w:semiHidden/>
    <w:rsid w:val="00AA1177"/>
    <w:rPr>
      <w:b/>
      <w:smallCaps/>
      <w:color w:val="ED7D31" w:themeColor="accent2"/>
      <w:spacing w:val="10"/>
    </w:rPr>
  </w:style>
  <w:style w:type="character" w:customStyle="1" w:styleId="Titre8Car">
    <w:name w:val="Titre 8 Car"/>
    <w:basedOn w:val="Policepardfaut"/>
    <w:link w:val="Titre8"/>
    <w:uiPriority w:val="9"/>
    <w:semiHidden/>
    <w:rsid w:val="00AA1177"/>
    <w:rPr>
      <w:b/>
      <w:i/>
      <w:smallCaps/>
      <w:color w:val="C45911" w:themeColor="accent2" w:themeShade="BF"/>
    </w:rPr>
  </w:style>
  <w:style w:type="character" w:customStyle="1" w:styleId="Titre9Car">
    <w:name w:val="Titre 9 Car"/>
    <w:basedOn w:val="Policepardfaut"/>
    <w:link w:val="Titre9"/>
    <w:uiPriority w:val="9"/>
    <w:semiHidden/>
    <w:rsid w:val="00AA1177"/>
    <w:rPr>
      <w:b/>
      <w:i/>
      <w:smallCaps/>
      <w:color w:val="823B0B" w:themeColor="accent2" w:themeShade="7F"/>
    </w:rPr>
  </w:style>
  <w:style w:type="paragraph" w:styleId="Lgende">
    <w:name w:val="caption"/>
    <w:basedOn w:val="Normal"/>
    <w:next w:val="Normal"/>
    <w:uiPriority w:val="35"/>
    <w:semiHidden/>
    <w:unhideWhenUsed/>
    <w:qFormat/>
    <w:rsid w:val="00AA1177"/>
    <w:rPr>
      <w:b/>
      <w:bCs/>
      <w:caps/>
      <w:sz w:val="16"/>
      <w:szCs w:val="18"/>
    </w:rPr>
  </w:style>
  <w:style w:type="paragraph" w:styleId="Titre">
    <w:name w:val="Title"/>
    <w:basedOn w:val="Normal"/>
    <w:next w:val="Normal"/>
    <w:link w:val="TitreCar"/>
    <w:uiPriority w:val="10"/>
    <w:qFormat/>
    <w:rsid w:val="00AA1177"/>
    <w:pPr>
      <w:pBdr>
        <w:top w:val="single" w:sz="12" w:space="1" w:color="ED7D31" w:themeColor="accent2"/>
      </w:pBdr>
      <w:spacing w:line="240" w:lineRule="auto"/>
      <w:jc w:val="right"/>
    </w:pPr>
    <w:rPr>
      <w:smallCaps/>
      <w:sz w:val="48"/>
      <w:szCs w:val="48"/>
    </w:rPr>
  </w:style>
  <w:style w:type="character" w:customStyle="1" w:styleId="TitreCar">
    <w:name w:val="Titre Car"/>
    <w:basedOn w:val="Policepardfaut"/>
    <w:link w:val="Titre"/>
    <w:uiPriority w:val="10"/>
    <w:rsid w:val="00AA1177"/>
    <w:rPr>
      <w:smallCaps/>
      <w:sz w:val="48"/>
      <w:szCs w:val="48"/>
    </w:rPr>
  </w:style>
  <w:style w:type="paragraph" w:styleId="Sous-titre">
    <w:name w:val="Subtitle"/>
    <w:basedOn w:val="Normal"/>
    <w:next w:val="Normal"/>
    <w:link w:val="Sous-titreCar"/>
    <w:uiPriority w:val="11"/>
    <w:qFormat/>
    <w:rsid w:val="00AA1177"/>
    <w:pPr>
      <w:spacing w:after="720" w:line="240" w:lineRule="auto"/>
      <w:jc w:val="right"/>
    </w:pPr>
    <w:rPr>
      <w:rFonts w:asciiTheme="majorHAnsi" w:eastAsiaTheme="majorEastAsia" w:hAnsiTheme="majorHAnsi" w:cstheme="majorBidi"/>
      <w:szCs w:val="22"/>
    </w:rPr>
  </w:style>
  <w:style w:type="character" w:customStyle="1" w:styleId="Sous-titreCar">
    <w:name w:val="Sous-titre Car"/>
    <w:basedOn w:val="Policepardfaut"/>
    <w:link w:val="Sous-titre"/>
    <w:uiPriority w:val="11"/>
    <w:rsid w:val="00AA1177"/>
    <w:rPr>
      <w:rFonts w:asciiTheme="majorHAnsi" w:eastAsiaTheme="majorEastAsia" w:hAnsiTheme="majorHAnsi" w:cstheme="majorBidi"/>
      <w:szCs w:val="22"/>
    </w:rPr>
  </w:style>
  <w:style w:type="character" w:styleId="lev">
    <w:name w:val="Strong"/>
    <w:uiPriority w:val="22"/>
    <w:qFormat/>
    <w:rsid w:val="00AA1177"/>
    <w:rPr>
      <w:b/>
      <w:color w:val="ED7D31" w:themeColor="accent2"/>
    </w:rPr>
  </w:style>
  <w:style w:type="character" w:styleId="Accentuation">
    <w:name w:val="Emphasis"/>
    <w:uiPriority w:val="20"/>
    <w:qFormat/>
    <w:rsid w:val="00AA1177"/>
    <w:rPr>
      <w:b/>
      <w:i/>
      <w:spacing w:val="10"/>
    </w:rPr>
  </w:style>
  <w:style w:type="paragraph" w:styleId="Sansinterligne">
    <w:name w:val="No Spacing"/>
    <w:basedOn w:val="Normal"/>
    <w:link w:val="SansinterligneCar"/>
    <w:uiPriority w:val="1"/>
    <w:qFormat/>
    <w:rsid w:val="00AA1177"/>
    <w:pPr>
      <w:spacing w:after="0" w:line="240" w:lineRule="auto"/>
    </w:pPr>
  </w:style>
  <w:style w:type="character" w:customStyle="1" w:styleId="SansinterligneCar">
    <w:name w:val="Sans interligne Car"/>
    <w:basedOn w:val="Policepardfaut"/>
    <w:link w:val="Sansinterligne"/>
    <w:uiPriority w:val="1"/>
    <w:rsid w:val="00AA1177"/>
  </w:style>
  <w:style w:type="paragraph" w:styleId="Citation">
    <w:name w:val="Quote"/>
    <w:basedOn w:val="Normal"/>
    <w:next w:val="Normal"/>
    <w:link w:val="CitationCar"/>
    <w:uiPriority w:val="29"/>
    <w:qFormat/>
    <w:rsid w:val="00AA1177"/>
    <w:rPr>
      <w:i/>
    </w:rPr>
  </w:style>
  <w:style w:type="character" w:customStyle="1" w:styleId="CitationCar">
    <w:name w:val="Citation Car"/>
    <w:basedOn w:val="Policepardfaut"/>
    <w:link w:val="Citation"/>
    <w:uiPriority w:val="29"/>
    <w:rsid w:val="00AA1177"/>
    <w:rPr>
      <w:i/>
    </w:rPr>
  </w:style>
  <w:style w:type="paragraph" w:styleId="Citationintense">
    <w:name w:val="Intense Quote"/>
    <w:basedOn w:val="Normal"/>
    <w:next w:val="Normal"/>
    <w:link w:val="CitationintenseCar"/>
    <w:uiPriority w:val="30"/>
    <w:qFormat/>
    <w:rsid w:val="00AA1177"/>
    <w:pPr>
      <w:pBdr>
        <w:top w:val="single" w:sz="8" w:space="10" w:color="C45911" w:themeColor="accent2" w:themeShade="BF"/>
        <w:left w:val="single" w:sz="8" w:space="10" w:color="C45911" w:themeColor="accent2" w:themeShade="BF"/>
        <w:bottom w:val="single" w:sz="8" w:space="10" w:color="C45911" w:themeColor="accent2" w:themeShade="BF"/>
        <w:right w:val="single" w:sz="8" w:space="10" w:color="C45911" w:themeColor="accent2" w:themeShade="BF"/>
      </w:pBdr>
      <w:shd w:val="clear" w:color="auto" w:fill="ED7D31" w:themeFill="accent2"/>
      <w:spacing w:before="140" w:after="140"/>
      <w:ind w:left="1440" w:right="1440"/>
    </w:pPr>
    <w:rPr>
      <w:b/>
      <w:i/>
      <w:color w:val="FFFFFF" w:themeColor="background1"/>
    </w:rPr>
  </w:style>
  <w:style w:type="character" w:customStyle="1" w:styleId="CitationintenseCar">
    <w:name w:val="Citation intense Car"/>
    <w:basedOn w:val="Policepardfaut"/>
    <w:link w:val="Citationintense"/>
    <w:uiPriority w:val="30"/>
    <w:rsid w:val="00AA1177"/>
    <w:rPr>
      <w:b/>
      <w:i/>
      <w:color w:val="FFFFFF" w:themeColor="background1"/>
      <w:shd w:val="clear" w:color="auto" w:fill="ED7D31" w:themeFill="accent2"/>
    </w:rPr>
  </w:style>
  <w:style w:type="character" w:styleId="Accentuationlgre">
    <w:name w:val="Subtle Emphasis"/>
    <w:uiPriority w:val="19"/>
    <w:qFormat/>
    <w:rsid w:val="00AA1177"/>
    <w:rPr>
      <w:i/>
    </w:rPr>
  </w:style>
  <w:style w:type="character" w:styleId="Accentuationintense">
    <w:name w:val="Intense Emphasis"/>
    <w:uiPriority w:val="21"/>
    <w:qFormat/>
    <w:rsid w:val="00AA1177"/>
    <w:rPr>
      <w:b/>
      <w:i/>
      <w:color w:val="ED7D31" w:themeColor="accent2"/>
      <w:spacing w:val="10"/>
    </w:rPr>
  </w:style>
  <w:style w:type="character" w:styleId="Rfrencelgre">
    <w:name w:val="Subtle Reference"/>
    <w:uiPriority w:val="31"/>
    <w:qFormat/>
    <w:rsid w:val="00AA1177"/>
    <w:rPr>
      <w:b/>
    </w:rPr>
  </w:style>
  <w:style w:type="character" w:styleId="Rfrenceintense">
    <w:name w:val="Intense Reference"/>
    <w:uiPriority w:val="32"/>
    <w:qFormat/>
    <w:rsid w:val="00AA1177"/>
    <w:rPr>
      <w:b/>
      <w:bCs/>
      <w:smallCaps/>
      <w:spacing w:val="5"/>
      <w:sz w:val="22"/>
      <w:szCs w:val="22"/>
      <w:u w:val="single"/>
    </w:rPr>
  </w:style>
  <w:style w:type="character" w:styleId="Titredulivre">
    <w:name w:val="Book Title"/>
    <w:uiPriority w:val="33"/>
    <w:qFormat/>
    <w:rsid w:val="00AA1177"/>
    <w:rPr>
      <w:rFonts w:asciiTheme="majorHAnsi" w:eastAsiaTheme="majorEastAsia" w:hAnsiTheme="majorHAnsi" w:cstheme="majorBidi"/>
      <w:i/>
      <w:iCs/>
      <w:sz w:val="20"/>
      <w:szCs w:val="20"/>
    </w:rPr>
  </w:style>
  <w:style w:type="paragraph" w:styleId="En-ttedetabledesmatires">
    <w:name w:val="TOC Heading"/>
    <w:basedOn w:val="Titre1"/>
    <w:next w:val="Normal"/>
    <w:uiPriority w:val="39"/>
    <w:semiHidden/>
    <w:unhideWhenUsed/>
    <w:qFormat/>
    <w:rsid w:val="00AA1177"/>
    <w:pPr>
      <w:outlineLvl w:val="9"/>
    </w:pPr>
  </w:style>
  <w:style w:type="paragraph" w:styleId="En-tte">
    <w:name w:val="header"/>
    <w:basedOn w:val="Normal"/>
    <w:link w:val="En-tteCar"/>
    <w:uiPriority w:val="99"/>
    <w:unhideWhenUsed/>
    <w:rsid w:val="0017271C"/>
    <w:pPr>
      <w:tabs>
        <w:tab w:val="center" w:pos="4536"/>
        <w:tab w:val="right" w:pos="9072"/>
      </w:tabs>
      <w:spacing w:after="0" w:line="240" w:lineRule="auto"/>
    </w:pPr>
  </w:style>
  <w:style w:type="character" w:customStyle="1" w:styleId="En-tteCar">
    <w:name w:val="En-tête Car"/>
    <w:basedOn w:val="Policepardfaut"/>
    <w:link w:val="En-tte"/>
    <w:uiPriority w:val="99"/>
    <w:rsid w:val="0017271C"/>
  </w:style>
  <w:style w:type="paragraph" w:styleId="Pieddepage">
    <w:name w:val="footer"/>
    <w:basedOn w:val="Normal"/>
    <w:link w:val="PieddepageCar"/>
    <w:uiPriority w:val="99"/>
    <w:unhideWhenUsed/>
    <w:rsid w:val="0017271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7271C"/>
  </w:style>
  <w:style w:type="numbering" w:customStyle="1" w:styleId="Listeactuelle2">
    <w:name w:val="Liste actuelle2"/>
    <w:uiPriority w:val="99"/>
    <w:rsid w:val="004711CD"/>
    <w:pPr>
      <w:numPr>
        <w:numId w:val="1"/>
      </w:numPr>
    </w:pPr>
  </w:style>
  <w:style w:type="numbering" w:customStyle="1" w:styleId="Listeactuelle3">
    <w:name w:val="Liste actuelle3"/>
    <w:uiPriority w:val="99"/>
    <w:rsid w:val="004711CD"/>
    <w:pPr>
      <w:numPr>
        <w:numId w:val="2"/>
      </w:numPr>
    </w:pPr>
  </w:style>
  <w:style w:type="numbering" w:customStyle="1" w:styleId="Listeactuelle4">
    <w:name w:val="Liste actuelle4"/>
    <w:uiPriority w:val="99"/>
    <w:rsid w:val="00031A82"/>
    <w:pPr>
      <w:numPr>
        <w:numId w:val="3"/>
      </w:numPr>
    </w:pPr>
  </w:style>
  <w:style w:type="numbering" w:customStyle="1" w:styleId="Listeactuelle5">
    <w:name w:val="Liste actuelle5"/>
    <w:uiPriority w:val="99"/>
    <w:rsid w:val="00031A82"/>
    <w:pPr>
      <w:numPr>
        <w:numId w:val="4"/>
      </w:numPr>
    </w:pPr>
  </w:style>
  <w:style w:type="numbering" w:customStyle="1" w:styleId="Listeactuelle6">
    <w:name w:val="Liste actuelle6"/>
    <w:uiPriority w:val="99"/>
    <w:rsid w:val="002D2F70"/>
    <w:pPr>
      <w:numPr>
        <w:numId w:val="8"/>
      </w:numPr>
    </w:pPr>
  </w:style>
  <w:style w:type="paragraph" w:styleId="NormalWeb">
    <w:name w:val="Normal (Web)"/>
    <w:basedOn w:val="Normal"/>
    <w:uiPriority w:val="99"/>
    <w:unhideWhenUsed/>
    <w:rsid w:val="00EF3580"/>
    <w:pPr>
      <w:spacing w:before="100" w:beforeAutospacing="1" w:after="100" w:afterAutospacing="1" w:line="240" w:lineRule="auto"/>
      <w:jc w:val="left"/>
    </w:pPr>
    <w:rPr>
      <w:rFonts w:ascii="Times New Roman" w:eastAsia="Times New Roman" w:hAnsi="Times New Roman" w:cs="Times New Roman"/>
      <w:sz w:val="24"/>
      <w:szCs w:val="24"/>
      <w:lang w:eastAsia="fr-FR"/>
    </w:rPr>
  </w:style>
  <w:style w:type="numbering" w:customStyle="1" w:styleId="Listeactuelle7">
    <w:name w:val="Liste actuelle7"/>
    <w:uiPriority w:val="99"/>
    <w:rsid w:val="00265F00"/>
    <w:pPr>
      <w:numPr>
        <w:numId w:val="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2178422">
      <w:bodyDiv w:val="1"/>
      <w:marLeft w:val="0"/>
      <w:marRight w:val="0"/>
      <w:marTop w:val="0"/>
      <w:marBottom w:val="0"/>
      <w:divBdr>
        <w:top w:val="none" w:sz="0" w:space="0" w:color="auto"/>
        <w:left w:val="none" w:sz="0" w:space="0" w:color="auto"/>
        <w:bottom w:val="none" w:sz="0" w:space="0" w:color="auto"/>
        <w:right w:val="none" w:sz="0" w:space="0" w:color="auto"/>
      </w:divBdr>
      <w:divsChild>
        <w:div w:id="822965258">
          <w:marLeft w:val="0"/>
          <w:marRight w:val="0"/>
          <w:marTop w:val="0"/>
          <w:marBottom w:val="0"/>
          <w:divBdr>
            <w:top w:val="none" w:sz="0" w:space="0" w:color="auto"/>
            <w:left w:val="none" w:sz="0" w:space="0" w:color="auto"/>
            <w:bottom w:val="none" w:sz="0" w:space="0" w:color="auto"/>
            <w:right w:val="none" w:sz="0" w:space="0" w:color="auto"/>
          </w:divBdr>
          <w:divsChild>
            <w:div w:id="1548376749">
              <w:marLeft w:val="0"/>
              <w:marRight w:val="0"/>
              <w:marTop w:val="0"/>
              <w:marBottom w:val="0"/>
              <w:divBdr>
                <w:top w:val="none" w:sz="0" w:space="0" w:color="auto"/>
                <w:left w:val="none" w:sz="0" w:space="0" w:color="auto"/>
                <w:bottom w:val="none" w:sz="0" w:space="0" w:color="auto"/>
                <w:right w:val="none" w:sz="0" w:space="0" w:color="auto"/>
              </w:divBdr>
              <w:divsChild>
                <w:div w:id="973800831">
                  <w:marLeft w:val="0"/>
                  <w:marRight w:val="0"/>
                  <w:marTop w:val="0"/>
                  <w:marBottom w:val="0"/>
                  <w:divBdr>
                    <w:top w:val="none" w:sz="0" w:space="0" w:color="auto"/>
                    <w:left w:val="none" w:sz="0" w:space="0" w:color="auto"/>
                    <w:bottom w:val="none" w:sz="0" w:space="0" w:color="auto"/>
                    <w:right w:val="none" w:sz="0" w:space="0" w:color="auto"/>
                  </w:divBdr>
                  <w:divsChild>
                    <w:div w:id="2015374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hyperlink" Target="https://www.labolycee.org" TargetMode="External"/><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1238</Words>
  <Characters>6814</Characters>
  <Application>Microsoft Office Word</Application>
  <DocSecurity>0</DocSecurity>
  <Lines>56</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michelnoe.descout</dc:creator>
  <cp:keywords/>
  <dc:description/>
  <cp:lastModifiedBy>jocelyn CLEMENT</cp:lastModifiedBy>
  <cp:revision>3</cp:revision>
  <cp:lastPrinted>2025-09-04T12:44:00Z</cp:lastPrinted>
  <dcterms:created xsi:type="dcterms:W3CDTF">2025-09-04T12:44:00Z</dcterms:created>
  <dcterms:modified xsi:type="dcterms:W3CDTF">2025-09-04T12:44:00Z</dcterms:modified>
</cp:coreProperties>
</file>