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CDFAA" w14:textId="46125587" w:rsidR="00040449" w:rsidRDefault="001E7045" w:rsidP="004D73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4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Bac 202</w:t>
      </w:r>
      <w:r w:rsidR="00BE3DDE"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1740D9">
        <w:rPr>
          <w:rFonts w:ascii="Arial" w:hAnsi="Arial" w:cs="Arial"/>
          <w:b/>
          <w:bCs/>
          <w:sz w:val="24"/>
          <w:szCs w:val="24"/>
        </w:rPr>
        <w:t>Polynésie</w:t>
      </w:r>
      <w:r>
        <w:rPr>
          <w:rFonts w:ascii="Arial" w:hAnsi="Arial" w:cs="Arial"/>
          <w:b/>
          <w:bCs/>
          <w:sz w:val="24"/>
          <w:szCs w:val="24"/>
        </w:rPr>
        <w:t xml:space="preserve"> Jour </w:t>
      </w:r>
      <w:r w:rsidR="00E40452">
        <w:rPr>
          <w:rFonts w:ascii="Arial" w:hAnsi="Arial" w:cs="Arial"/>
          <w:b/>
          <w:bCs/>
          <w:sz w:val="24"/>
          <w:szCs w:val="24"/>
        </w:rPr>
        <w:t>2</w:t>
      </w:r>
      <w:r>
        <w:rPr>
          <w:rFonts w:ascii="Arial" w:hAnsi="Arial" w:cs="Arial"/>
          <w:b/>
          <w:bCs/>
          <w:sz w:val="24"/>
          <w:szCs w:val="24"/>
        </w:rPr>
        <w:tab/>
      </w:r>
      <w:hyperlink r:id="rId5" w:history="1">
        <w:r w:rsidR="00FD680D" w:rsidRPr="000B06D8">
          <w:rPr>
            <w:rStyle w:val="Lienhypertexte"/>
            <w:rFonts w:ascii="Arial" w:hAnsi="Arial" w:cs="Arial"/>
            <w:b/>
            <w:bCs/>
            <w:sz w:val="24"/>
            <w:szCs w:val="24"/>
          </w:rPr>
          <w:t>https://www.labolycee.org</w:t>
        </w:r>
      </w:hyperlink>
      <w:r w:rsidR="00FD680D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689D52E" w14:textId="77777777" w:rsidR="00F0583B" w:rsidRDefault="00F0583B" w:rsidP="004D73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B7917E5" w14:textId="7CC979B8" w:rsidR="00EB63DF" w:rsidRPr="00EB63DF" w:rsidRDefault="00EB63DF" w:rsidP="004D73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B63DF">
        <w:rPr>
          <w:rFonts w:ascii="Arial" w:hAnsi="Arial" w:cs="Arial"/>
          <w:b/>
          <w:bCs/>
          <w:sz w:val="24"/>
          <w:szCs w:val="24"/>
        </w:rPr>
        <w:t xml:space="preserve">EXERCICE </w:t>
      </w:r>
      <w:r w:rsidR="001740D9">
        <w:rPr>
          <w:rFonts w:ascii="Arial" w:hAnsi="Arial" w:cs="Arial"/>
          <w:b/>
          <w:bCs/>
          <w:sz w:val="24"/>
          <w:szCs w:val="24"/>
        </w:rPr>
        <w:t>1</w:t>
      </w:r>
      <w:r w:rsidRPr="00EB63DF">
        <w:rPr>
          <w:rFonts w:ascii="Arial" w:hAnsi="Arial" w:cs="Arial"/>
          <w:b/>
          <w:bCs/>
          <w:sz w:val="24"/>
          <w:szCs w:val="24"/>
        </w:rPr>
        <w:t xml:space="preserve"> (</w:t>
      </w:r>
      <w:r w:rsidR="001740D9">
        <w:rPr>
          <w:rFonts w:ascii="Arial" w:hAnsi="Arial" w:cs="Arial"/>
          <w:b/>
          <w:bCs/>
          <w:sz w:val="24"/>
          <w:szCs w:val="24"/>
        </w:rPr>
        <w:t>9</w:t>
      </w:r>
      <w:r w:rsidRPr="00EB63DF">
        <w:rPr>
          <w:rFonts w:ascii="Arial" w:hAnsi="Arial" w:cs="Arial"/>
          <w:b/>
          <w:bCs/>
          <w:sz w:val="24"/>
          <w:szCs w:val="24"/>
        </w:rPr>
        <w:t xml:space="preserve"> points)</w:t>
      </w:r>
    </w:p>
    <w:p w14:paraId="0F967BC5" w14:textId="2BE4295A" w:rsidR="00EB63DF" w:rsidRDefault="00E40452" w:rsidP="004D73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  <w:r>
        <w:rPr>
          <w:rFonts w:ascii="Arial" w:hAnsi="Arial" w:cs="Arial"/>
          <w:b/>
          <w:bCs/>
          <w:caps/>
          <w:sz w:val="24"/>
          <w:szCs w:val="24"/>
        </w:rPr>
        <w:t>Suivi cinétique par conductimétrie de l’hydrolyse</w:t>
      </w:r>
    </w:p>
    <w:p w14:paraId="59B50166" w14:textId="7C932F4E" w:rsidR="00E40452" w:rsidRPr="002C27A0" w:rsidRDefault="00E40452" w:rsidP="004D73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  <w:r>
        <w:rPr>
          <w:rFonts w:ascii="Arial" w:hAnsi="Arial" w:cs="Arial"/>
          <w:b/>
          <w:bCs/>
          <w:caps/>
          <w:sz w:val="24"/>
          <w:szCs w:val="24"/>
        </w:rPr>
        <w:t>du chlorure de tertiobutyle</w:t>
      </w:r>
    </w:p>
    <w:p w14:paraId="5EF8DA73" w14:textId="77777777" w:rsidR="00EB63DF" w:rsidRDefault="00EB63DF" w:rsidP="004D73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D7A5FAE" w14:textId="77777777" w:rsidR="002C27A0" w:rsidRDefault="002C27A0" w:rsidP="004D73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334685A" w14:textId="210CA601" w:rsidR="00E40452" w:rsidRDefault="0066611B" w:rsidP="0066611B">
      <w:pPr>
        <w:spacing w:after="0" w:line="240" w:lineRule="auto"/>
        <w:ind w:right="2549"/>
        <w:jc w:val="both"/>
        <w:rPr>
          <w:noProof/>
        </w:rPr>
      </w:pPr>
      <w:r w:rsidRPr="0066611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E50A6DE" wp14:editId="0125C53F">
            <wp:simplePos x="0" y="0"/>
            <wp:positionH relativeFrom="margin">
              <wp:align>right</wp:align>
            </wp:positionH>
            <wp:positionV relativeFrom="paragraph">
              <wp:posOffset>7151</wp:posOffset>
            </wp:positionV>
            <wp:extent cx="1256030" cy="1186180"/>
            <wp:effectExtent l="0" t="0" r="1270" b="0"/>
            <wp:wrapSquare wrapText="bothSides"/>
            <wp:docPr id="1754164455" name="Image 1" descr="Une image contenant diagramme, Police, blanc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164455" name="Image 1" descr="Une image contenant diagramme, Police, blanc, conception&#10;&#10;Le contenu généré par l’IA peut êtr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452" w:rsidRPr="00E40452">
        <w:rPr>
          <w:rFonts w:ascii="Arial" w:hAnsi="Arial" w:cs="Arial"/>
          <w:sz w:val="24"/>
          <w:szCs w:val="24"/>
        </w:rPr>
        <w:t>Le chlorure de tertiobutyle est un composé organique utilisé</w:t>
      </w:r>
      <w:r w:rsidR="00E40452">
        <w:rPr>
          <w:rFonts w:ascii="Arial" w:hAnsi="Arial" w:cs="Arial"/>
          <w:sz w:val="24"/>
          <w:szCs w:val="24"/>
        </w:rPr>
        <w:t xml:space="preserve"> </w:t>
      </w:r>
      <w:r w:rsidR="00E40452" w:rsidRPr="00E40452">
        <w:rPr>
          <w:rFonts w:ascii="Arial" w:hAnsi="Arial" w:cs="Arial"/>
          <w:sz w:val="24"/>
          <w:szCs w:val="24"/>
        </w:rPr>
        <w:t>comme solvant pour les peintures ou comme intermédiaire</w:t>
      </w:r>
      <w:r w:rsidR="00E40452">
        <w:rPr>
          <w:rFonts w:ascii="Arial" w:hAnsi="Arial" w:cs="Arial"/>
          <w:sz w:val="24"/>
          <w:szCs w:val="24"/>
        </w:rPr>
        <w:t xml:space="preserve"> </w:t>
      </w:r>
      <w:r w:rsidR="00E40452" w:rsidRPr="00E40452">
        <w:rPr>
          <w:rFonts w:ascii="Arial" w:hAnsi="Arial" w:cs="Arial"/>
          <w:sz w:val="24"/>
          <w:szCs w:val="24"/>
        </w:rPr>
        <w:t>dans la synthèse de certains parfums. Instable en solution</w:t>
      </w:r>
      <w:r w:rsidR="00E40452">
        <w:rPr>
          <w:rFonts w:ascii="Arial" w:hAnsi="Arial" w:cs="Arial"/>
          <w:sz w:val="24"/>
          <w:szCs w:val="24"/>
        </w:rPr>
        <w:t xml:space="preserve"> </w:t>
      </w:r>
      <w:r w:rsidR="00E40452" w:rsidRPr="00E40452">
        <w:rPr>
          <w:rFonts w:ascii="Arial" w:hAnsi="Arial" w:cs="Arial"/>
          <w:sz w:val="24"/>
          <w:szCs w:val="24"/>
        </w:rPr>
        <w:t>aqueuse, celui-ci se décompose par hydrolyse en formant un</w:t>
      </w:r>
      <w:r w:rsidR="00E40452">
        <w:rPr>
          <w:rFonts w:ascii="Arial" w:hAnsi="Arial" w:cs="Arial"/>
          <w:sz w:val="24"/>
          <w:szCs w:val="24"/>
        </w:rPr>
        <w:t xml:space="preserve"> </w:t>
      </w:r>
      <w:r w:rsidR="00E40452" w:rsidRPr="00E40452">
        <w:rPr>
          <w:rFonts w:ascii="Arial" w:hAnsi="Arial" w:cs="Arial"/>
          <w:sz w:val="24"/>
          <w:szCs w:val="24"/>
        </w:rPr>
        <w:t>alcool.</w:t>
      </w:r>
    </w:p>
    <w:p w14:paraId="7DB4DBCE" w14:textId="77777777" w:rsidR="0066611B" w:rsidRDefault="0066611B" w:rsidP="00E40452">
      <w:pPr>
        <w:spacing w:after="0" w:line="240" w:lineRule="auto"/>
        <w:jc w:val="both"/>
        <w:rPr>
          <w:noProof/>
        </w:rPr>
      </w:pPr>
    </w:p>
    <w:p w14:paraId="1B3A4236" w14:textId="77777777" w:rsidR="0066611B" w:rsidRDefault="0066611B" w:rsidP="00E40452">
      <w:pPr>
        <w:spacing w:after="0" w:line="240" w:lineRule="auto"/>
        <w:jc w:val="both"/>
        <w:rPr>
          <w:noProof/>
        </w:rPr>
      </w:pPr>
    </w:p>
    <w:p w14:paraId="287D23CC" w14:textId="77777777" w:rsidR="0066611B" w:rsidRDefault="0066611B" w:rsidP="00E40452">
      <w:pPr>
        <w:spacing w:after="0" w:line="240" w:lineRule="auto"/>
        <w:jc w:val="both"/>
        <w:rPr>
          <w:noProof/>
        </w:rPr>
      </w:pPr>
    </w:p>
    <w:p w14:paraId="35C577E4" w14:textId="7348C66D" w:rsidR="0066611B" w:rsidRDefault="0066611B" w:rsidP="00E40452">
      <w:pPr>
        <w:spacing w:after="0" w:line="24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D618824" wp14:editId="53F6D32F">
                <wp:simplePos x="0" y="0"/>
                <wp:positionH relativeFrom="margin">
                  <wp:align>right</wp:align>
                </wp:positionH>
                <wp:positionV relativeFrom="paragraph">
                  <wp:posOffset>11761</wp:posOffset>
                </wp:positionV>
                <wp:extent cx="1605915" cy="1404620"/>
                <wp:effectExtent l="0" t="0" r="13335" b="1206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C2409" w14:textId="28D40CFC" w:rsidR="0066611B" w:rsidRPr="00FD680D" w:rsidRDefault="0066611B" w:rsidP="006661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D680D">
                              <w:rPr>
                                <w:rFonts w:ascii="Arial" w:hAnsi="Arial" w:cs="Arial"/>
                              </w:rPr>
                              <w:t>La molécule de</w:t>
                            </w:r>
                            <w:r w:rsidR="00FD680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D680D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FD680D">
                              <w:rPr>
                                <w:rFonts w:ascii="Arial" w:hAnsi="Arial" w:cs="Arial"/>
                              </w:rPr>
                              <w:t xml:space="preserve">chlorure de </w:t>
                            </w:r>
                            <w:proofErr w:type="spellStart"/>
                            <w:r w:rsidRPr="00FD680D">
                              <w:rPr>
                                <w:rFonts w:ascii="Arial" w:hAnsi="Arial" w:cs="Arial"/>
                              </w:rPr>
                              <w:t>tertiobutyle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61882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75.25pt;margin-top:.95pt;width:126.45pt;height:110.6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" filled="f" stroked="f">
                <v:textbox style="mso-fit-shape-to-text:t" inset="0,0,0,0">
                  <w:txbxContent>
                    <w:p w14:paraId="229C2409" w14:textId="28D40CFC" w:rsidR="0066611B" w:rsidRPr="00FD680D" w:rsidRDefault="0066611B" w:rsidP="006661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FD680D">
                        <w:rPr>
                          <w:rFonts w:ascii="Arial" w:hAnsi="Arial" w:cs="Arial"/>
                        </w:rPr>
                        <w:t>La molécule de</w:t>
                      </w:r>
                      <w:r w:rsidR="00FD680D">
                        <w:rPr>
                          <w:rFonts w:ascii="Arial" w:hAnsi="Arial" w:cs="Arial"/>
                        </w:rPr>
                        <w:t xml:space="preserve"> </w:t>
                      </w:r>
                      <w:r w:rsidR="00FD680D">
                        <w:rPr>
                          <w:rFonts w:ascii="Arial" w:hAnsi="Arial" w:cs="Arial"/>
                        </w:rPr>
                        <w:br/>
                      </w:r>
                      <w:r w:rsidRPr="00FD680D">
                        <w:rPr>
                          <w:rFonts w:ascii="Arial" w:hAnsi="Arial" w:cs="Arial"/>
                        </w:rPr>
                        <w:t xml:space="preserve">chlorure de </w:t>
                      </w:r>
                      <w:proofErr w:type="spellStart"/>
                      <w:r w:rsidRPr="00FD680D">
                        <w:rPr>
                          <w:rFonts w:ascii="Arial" w:hAnsi="Arial" w:cs="Arial"/>
                        </w:rPr>
                        <w:t>tertiobutyle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6B0F4E" w14:textId="0845A7F3" w:rsidR="0066611B" w:rsidRDefault="0066611B" w:rsidP="00E40452">
      <w:pPr>
        <w:spacing w:after="0" w:line="240" w:lineRule="auto"/>
        <w:jc w:val="both"/>
        <w:rPr>
          <w:noProof/>
        </w:rPr>
      </w:pPr>
    </w:p>
    <w:p w14:paraId="0BACB83F" w14:textId="77777777" w:rsidR="0066611B" w:rsidRPr="00E40452" w:rsidRDefault="0066611B" w:rsidP="00E404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2EDA131" w14:textId="48A7DA31" w:rsidR="00AB4B7C" w:rsidRDefault="00E40452" w:rsidP="00E404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0452">
        <w:rPr>
          <w:rFonts w:ascii="Arial" w:hAnsi="Arial" w:cs="Arial"/>
          <w:sz w:val="24"/>
          <w:szCs w:val="24"/>
        </w:rPr>
        <w:t>L’objectif de cet exercice est de suivre l'évolution temporelle de l'hydrolyse du chlorure</w:t>
      </w:r>
      <w:r>
        <w:rPr>
          <w:rFonts w:ascii="Arial" w:hAnsi="Arial" w:cs="Arial"/>
          <w:sz w:val="24"/>
          <w:szCs w:val="24"/>
        </w:rPr>
        <w:t xml:space="preserve"> </w:t>
      </w:r>
      <w:r w:rsidRPr="00E40452">
        <w:rPr>
          <w:rFonts w:ascii="Arial" w:hAnsi="Arial" w:cs="Arial"/>
          <w:sz w:val="24"/>
          <w:szCs w:val="24"/>
        </w:rPr>
        <w:t>de tertiobutyle.</w:t>
      </w:r>
    </w:p>
    <w:p w14:paraId="422AD686" w14:textId="77777777" w:rsidR="00AB4B7C" w:rsidRPr="00AB4B7C" w:rsidRDefault="00AB4B7C" w:rsidP="00AB4B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999679" w14:textId="5E3DB64D" w:rsidR="00AB4B7C" w:rsidRPr="00AB4B7C" w:rsidRDefault="00E40452" w:rsidP="00AB4B7C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40452">
        <w:rPr>
          <w:rFonts w:ascii="Arial" w:hAnsi="Arial" w:cs="Arial"/>
          <w:b/>
          <w:bCs/>
          <w:sz w:val="24"/>
          <w:szCs w:val="24"/>
        </w:rPr>
        <w:t>Suivi conductimétrique de l’hydrolyse du chlorure de tertiobutyle</w:t>
      </w:r>
      <w:r w:rsidR="00AB4B7C" w:rsidRPr="00AB4B7C">
        <w:rPr>
          <w:rFonts w:ascii="Arial" w:hAnsi="Arial" w:cs="Arial"/>
          <w:b/>
          <w:bCs/>
          <w:sz w:val="24"/>
          <w:szCs w:val="24"/>
        </w:rPr>
        <w:t>.</w:t>
      </w:r>
    </w:p>
    <w:p w14:paraId="172ADA92" w14:textId="77777777" w:rsidR="00AB4B7C" w:rsidRDefault="00AB4B7C" w:rsidP="00AB4B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C163888" w14:textId="77777777" w:rsidR="00E40452" w:rsidRPr="00E40452" w:rsidRDefault="00E40452" w:rsidP="00E404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0452">
        <w:rPr>
          <w:rFonts w:ascii="Arial" w:hAnsi="Arial" w:cs="Arial"/>
          <w:sz w:val="24"/>
          <w:szCs w:val="24"/>
        </w:rPr>
        <w:t>Lorsqu’une transformation chimique lente met en jeu une espèce ionique, la</w:t>
      </w:r>
      <w:r>
        <w:rPr>
          <w:rFonts w:ascii="Arial" w:hAnsi="Arial" w:cs="Arial"/>
          <w:sz w:val="24"/>
          <w:szCs w:val="24"/>
        </w:rPr>
        <w:t xml:space="preserve"> </w:t>
      </w:r>
      <w:r w:rsidRPr="00E40452">
        <w:rPr>
          <w:rFonts w:ascii="Arial" w:hAnsi="Arial" w:cs="Arial"/>
          <w:sz w:val="24"/>
          <w:szCs w:val="24"/>
        </w:rPr>
        <w:t>conductimétrie permet d’étudier sa cinétique.</w:t>
      </w:r>
    </w:p>
    <w:p w14:paraId="1122FFEF" w14:textId="77777777" w:rsidR="00AB4B7C" w:rsidRDefault="00AB4B7C" w:rsidP="00AB4B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3FD5A76" w14:textId="77777777" w:rsidR="00E40452" w:rsidRPr="007109CA" w:rsidRDefault="00E40452" w:rsidP="00E40452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109CA">
        <w:rPr>
          <w:rFonts w:ascii="Arial" w:hAnsi="Arial" w:cs="Arial"/>
          <w:b/>
          <w:bCs/>
          <w:sz w:val="24"/>
          <w:szCs w:val="24"/>
        </w:rPr>
        <w:t>Données :</w:t>
      </w:r>
    </w:p>
    <w:p w14:paraId="69843529" w14:textId="0D62E9BF" w:rsidR="00E40452" w:rsidRDefault="009967EA" w:rsidP="00E40452">
      <w:pPr>
        <w:pStyle w:val="Paragraphedeliste"/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E40452">
        <w:rPr>
          <w:rFonts w:ascii="Arial" w:hAnsi="Arial" w:cs="Arial"/>
          <w:sz w:val="24"/>
          <w:szCs w:val="24"/>
        </w:rPr>
        <w:t>Le chlorure de tertiobutyle a pour formule (CH</w:t>
      </w:r>
      <w:r w:rsidRPr="009967EA">
        <w:rPr>
          <w:rFonts w:ascii="Arial" w:hAnsi="Arial" w:cs="Arial"/>
          <w:sz w:val="24"/>
          <w:szCs w:val="24"/>
          <w:vertAlign w:val="subscript"/>
        </w:rPr>
        <w:t>3</w:t>
      </w:r>
      <w:r w:rsidRPr="00E40452">
        <w:rPr>
          <w:rFonts w:ascii="Arial" w:hAnsi="Arial" w:cs="Arial"/>
          <w:sz w:val="24"/>
          <w:szCs w:val="24"/>
        </w:rPr>
        <w:t>)</w:t>
      </w:r>
      <w:r w:rsidRPr="009967EA">
        <w:rPr>
          <w:rFonts w:ascii="Arial" w:hAnsi="Arial" w:cs="Arial"/>
          <w:sz w:val="24"/>
          <w:szCs w:val="24"/>
          <w:vertAlign w:val="subscript"/>
        </w:rPr>
        <w:t>3</w:t>
      </w:r>
      <w:r w:rsidRPr="00E40452">
        <w:rPr>
          <w:rFonts w:ascii="Arial" w:hAnsi="Arial" w:cs="Arial"/>
          <w:sz w:val="24"/>
          <w:szCs w:val="24"/>
        </w:rPr>
        <w:t>C</w:t>
      </w:r>
      <w:r w:rsidR="00FB5FC9">
        <w:rPr>
          <w:rFonts w:ascii="Arial" w:hAnsi="Arial" w:cs="Arial"/>
          <w:sz w:val="24"/>
          <w:szCs w:val="24"/>
        </w:rPr>
        <w:t>–</w:t>
      </w:r>
      <w:r w:rsidRPr="00E40452">
        <w:rPr>
          <w:rFonts w:ascii="Arial" w:hAnsi="Arial" w:cs="Arial"/>
          <w:sz w:val="24"/>
          <w:szCs w:val="24"/>
        </w:rPr>
        <w:t>Cℓ. Pour simplifier, il sera noté</w:t>
      </w:r>
      <w:r>
        <w:rPr>
          <w:rFonts w:ascii="Arial" w:hAnsi="Arial" w:cs="Arial"/>
          <w:sz w:val="24"/>
          <w:szCs w:val="24"/>
        </w:rPr>
        <w:t xml:space="preserve"> </w:t>
      </w:r>
      <w:r w:rsidRPr="00E40452">
        <w:rPr>
          <w:rFonts w:ascii="Arial" w:hAnsi="Arial" w:cs="Arial"/>
          <w:sz w:val="24"/>
          <w:szCs w:val="24"/>
        </w:rPr>
        <w:t>par la suite RCℓ où le groupe alkyle R représente (CH</w:t>
      </w:r>
      <w:r w:rsidRPr="009967EA">
        <w:rPr>
          <w:rFonts w:ascii="Arial" w:hAnsi="Arial" w:cs="Arial"/>
          <w:sz w:val="24"/>
          <w:szCs w:val="24"/>
          <w:vertAlign w:val="subscript"/>
        </w:rPr>
        <w:t>3</w:t>
      </w:r>
      <w:r w:rsidRPr="00E40452">
        <w:rPr>
          <w:rFonts w:ascii="Arial" w:hAnsi="Arial" w:cs="Arial"/>
          <w:sz w:val="24"/>
          <w:szCs w:val="24"/>
        </w:rPr>
        <w:t>)</w:t>
      </w:r>
      <w:r w:rsidRPr="009967EA">
        <w:rPr>
          <w:rFonts w:ascii="Arial" w:hAnsi="Arial" w:cs="Arial"/>
          <w:sz w:val="24"/>
          <w:szCs w:val="24"/>
          <w:vertAlign w:val="subscript"/>
        </w:rPr>
        <w:t>3</w:t>
      </w:r>
      <w:r w:rsidRPr="00E40452">
        <w:rPr>
          <w:rFonts w:ascii="Arial" w:hAnsi="Arial" w:cs="Arial"/>
          <w:sz w:val="24"/>
          <w:szCs w:val="24"/>
        </w:rPr>
        <w:t>C</w:t>
      </w:r>
      <w:r w:rsidR="00FB5FC9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> ;</w:t>
      </w:r>
    </w:p>
    <w:p w14:paraId="0FF84D00" w14:textId="5DA7CEFF" w:rsidR="00E40452" w:rsidRDefault="009967EA" w:rsidP="00E40452">
      <w:pPr>
        <w:pStyle w:val="Paragraphedeliste"/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E40452">
        <w:rPr>
          <w:rFonts w:ascii="Arial" w:hAnsi="Arial" w:cs="Arial"/>
          <w:sz w:val="24"/>
          <w:szCs w:val="24"/>
        </w:rPr>
        <w:t>L’équation de la réaction modélisant l’hydrolyse du chlorure de tertiobutyle est</w:t>
      </w:r>
      <w:r>
        <w:rPr>
          <w:rFonts w:ascii="Arial" w:hAnsi="Arial" w:cs="Arial"/>
          <w:sz w:val="24"/>
          <w:szCs w:val="24"/>
        </w:rPr>
        <w:t> :</w:t>
      </w:r>
    </w:p>
    <w:p w14:paraId="32945D72" w14:textId="0F0B9006" w:rsidR="009967EA" w:rsidRDefault="009967EA" w:rsidP="009967EA">
      <w:pPr>
        <w:pStyle w:val="Paragraphedeliste"/>
        <w:tabs>
          <w:tab w:val="left" w:pos="567"/>
        </w:tabs>
        <w:spacing w:before="120" w:after="120" w:line="240" w:lineRule="auto"/>
        <w:ind w:left="567"/>
        <w:contextualSpacing w:val="0"/>
        <w:jc w:val="center"/>
        <w:rPr>
          <w:rFonts w:ascii="Arial" w:hAnsi="Arial" w:cs="Arial"/>
          <w:sz w:val="24"/>
          <w:szCs w:val="24"/>
        </w:rPr>
      </w:pPr>
      <w:r w:rsidRPr="00E40452">
        <w:rPr>
          <w:rFonts w:ascii="Arial" w:hAnsi="Arial" w:cs="Arial"/>
          <w:sz w:val="24"/>
          <w:szCs w:val="24"/>
        </w:rPr>
        <w:t>RC</w:t>
      </w:r>
      <w:r>
        <w:rPr>
          <w:rFonts w:ascii="Arial" w:hAnsi="Arial" w:cs="Arial"/>
          <w:sz w:val="24"/>
          <w:szCs w:val="24"/>
        </w:rPr>
        <w:t>ℓ</w:t>
      </w:r>
      <w:r w:rsidRPr="00E40452">
        <w:rPr>
          <w:rFonts w:ascii="Arial" w:hAnsi="Arial" w:cs="Arial"/>
          <w:sz w:val="24"/>
          <w:szCs w:val="24"/>
        </w:rPr>
        <w:t>(</w:t>
      </w:r>
      <w:proofErr w:type="spellStart"/>
      <w:r w:rsidRPr="00E40452">
        <w:rPr>
          <w:rFonts w:ascii="Arial" w:hAnsi="Arial" w:cs="Arial"/>
          <w:sz w:val="24"/>
          <w:szCs w:val="24"/>
        </w:rPr>
        <w:t>aq</w:t>
      </w:r>
      <w:proofErr w:type="spellEnd"/>
      <w:r w:rsidRPr="00E40452">
        <w:rPr>
          <w:rFonts w:ascii="Arial" w:hAnsi="Arial" w:cs="Arial"/>
          <w:sz w:val="24"/>
          <w:szCs w:val="24"/>
        </w:rPr>
        <w:t>) + 2 H</w:t>
      </w:r>
      <w:r w:rsidRPr="009967EA">
        <w:rPr>
          <w:rFonts w:ascii="Arial" w:hAnsi="Arial" w:cs="Arial"/>
          <w:sz w:val="24"/>
          <w:szCs w:val="24"/>
          <w:vertAlign w:val="subscript"/>
        </w:rPr>
        <w:t>2</w:t>
      </w:r>
      <w:r w:rsidRPr="00E40452">
        <w:rPr>
          <w:rFonts w:ascii="Arial" w:hAnsi="Arial" w:cs="Arial"/>
          <w:sz w:val="24"/>
          <w:szCs w:val="24"/>
        </w:rPr>
        <w:t xml:space="preserve">O(ℓ) → </w:t>
      </w:r>
      <w:proofErr w:type="gramStart"/>
      <w:r w:rsidRPr="00E40452">
        <w:rPr>
          <w:rFonts w:ascii="Arial" w:hAnsi="Arial" w:cs="Arial"/>
          <w:sz w:val="24"/>
          <w:szCs w:val="24"/>
        </w:rPr>
        <w:t>ROH(</w:t>
      </w:r>
      <w:proofErr w:type="spellStart"/>
      <w:proofErr w:type="gramEnd"/>
      <w:r w:rsidRPr="00E40452">
        <w:rPr>
          <w:rFonts w:ascii="Arial" w:hAnsi="Arial" w:cs="Arial"/>
          <w:sz w:val="24"/>
          <w:szCs w:val="24"/>
        </w:rPr>
        <w:t>aq</w:t>
      </w:r>
      <w:proofErr w:type="spellEnd"/>
      <w:r w:rsidRPr="00E40452">
        <w:rPr>
          <w:rFonts w:ascii="Arial" w:hAnsi="Arial" w:cs="Arial"/>
          <w:sz w:val="24"/>
          <w:szCs w:val="24"/>
        </w:rPr>
        <w:t>) + H</w:t>
      </w:r>
      <w:r w:rsidRPr="009967EA">
        <w:rPr>
          <w:rFonts w:ascii="Arial" w:hAnsi="Arial" w:cs="Arial"/>
          <w:sz w:val="24"/>
          <w:szCs w:val="24"/>
          <w:vertAlign w:val="subscript"/>
        </w:rPr>
        <w:t>3</w:t>
      </w:r>
      <w:r w:rsidRPr="00E40452">
        <w:rPr>
          <w:rFonts w:ascii="Arial" w:hAnsi="Arial" w:cs="Arial"/>
          <w:sz w:val="24"/>
          <w:szCs w:val="24"/>
        </w:rPr>
        <w:t>O</w:t>
      </w:r>
      <w:r w:rsidRPr="009967EA">
        <w:rPr>
          <w:rFonts w:ascii="Arial" w:hAnsi="Arial" w:cs="Arial"/>
          <w:sz w:val="24"/>
          <w:szCs w:val="24"/>
          <w:vertAlign w:val="superscript"/>
        </w:rPr>
        <w:t>+</w:t>
      </w:r>
      <w:r w:rsidRPr="00E40452">
        <w:rPr>
          <w:rFonts w:ascii="Arial" w:hAnsi="Arial" w:cs="Arial"/>
          <w:sz w:val="24"/>
          <w:szCs w:val="24"/>
        </w:rPr>
        <w:t>(</w:t>
      </w:r>
      <w:proofErr w:type="spellStart"/>
      <w:r w:rsidRPr="00E40452">
        <w:rPr>
          <w:rFonts w:ascii="Arial" w:hAnsi="Arial" w:cs="Arial"/>
          <w:sz w:val="24"/>
          <w:szCs w:val="24"/>
        </w:rPr>
        <w:t>aq</w:t>
      </w:r>
      <w:proofErr w:type="spellEnd"/>
      <w:r w:rsidRPr="00E40452">
        <w:rPr>
          <w:rFonts w:ascii="Arial" w:hAnsi="Arial" w:cs="Arial"/>
          <w:sz w:val="24"/>
          <w:szCs w:val="24"/>
        </w:rPr>
        <w:t>) + Cℓ</w:t>
      </w:r>
      <w:r w:rsidRPr="009967EA">
        <w:rPr>
          <w:rFonts w:ascii="Arial" w:hAnsi="Arial" w:cs="Arial"/>
          <w:sz w:val="24"/>
          <w:szCs w:val="24"/>
          <w:vertAlign w:val="superscript"/>
        </w:rPr>
        <w:t>–</w:t>
      </w:r>
      <w:r w:rsidRPr="00E40452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40452">
        <w:rPr>
          <w:rFonts w:ascii="Arial" w:hAnsi="Arial" w:cs="Arial"/>
          <w:sz w:val="24"/>
          <w:szCs w:val="24"/>
        </w:rPr>
        <w:t>aq</w:t>
      </w:r>
      <w:proofErr w:type="spellEnd"/>
      <w:r w:rsidRPr="00E40452">
        <w:rPr>
          <w:rFonts w:ascii="Arial" w:hAnsi="Arial" w:cs="Arial"/>
          <w:sz w:val="24"/>
          <w:szCs w:val="24"/>
        </w:rPr>
        <w:t>)</w:t>
      </w:r>
    </w:p>
    <w:p w14:paraId="43AEAA14" w14:textId="6CAA7EE4" w:rsidR="00E40452" w:rsidRDefault="009967EA" w:rsidP="00E40452">
      <w:pPr>
        <w:pStyle w:val="Paragraphedeliste"/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E40452">
        <w:rPr>
          <w:rFonts w:ascii="Arial" w:hAnsi="Arial" w:cs="Arial"/>
          <w:sz w:val="24"/>
          <w:szCs w:val="24"/>
        </w:rPr>
        <w:t xml:space="preserve">La valeur de la masse volumique </w:t>
      </w:r>
      <w:r w:rsidRPr="009967EA">
        <w:rPr>
          <w:rFonts w:ascii="Arial" w:hAnsi="Arial" w:cs="Arial"/>
          <w:i/>
          <w:iCs/>
          <w:sz w:val="24"/>
          <w:szCs w:val="24"/>
        </w:rPr>
        <w:t>ρ</w:t>
      </w:r>
      <w:r w:rsidRPr="00E40452">
        <w:rPr>
          <w:rFonts w:ascii="Arial" w:hAnsi="Arial" w:cs="Arial"/>
          <w:sz w:val="24"/>
          <w:szCs w:val="24"/>
        </w:rPr>
        <w:t xml:space="preserve"> du chlorure de tertiobutyle</w:t>
      </w:r>
      <w:r>
        <w:rPr>
          <w:rFonts w:ascii="Arial" w:hAnsi="Arial" w:cs="Arial"/>
          <w:sz w:val="24"/>
          <w:szCs w:val="24"/>
        </w:rPr>
        <w:t> :</w:t>
      </w:r>
      <w:r w:rsidRPr="00E40452">
        <w:rPr>
          <w:rFonts w:ascii="Arial" w:hAnsi="Arial" w:cs="Arial"/>
          <w:sz w:val="24"/>
          <w:szCs w:val="24"/>
        </w:rPr>
        <w:t xml:space="preserve"> </w:t>
      </w:r>
      <w:r w:rsidRPr="009967EA">
        <w:rPr>
          <w:rFonts w:ascii="Arial" w:hAnsi="Arial" w:cs="Arial"/>
          <w:i/>
          <w:iCs/>
          <w:sz w:val="24"/>
          <w:szCs w:val="24"/>
        </w:rPr>
        <w:t>ρ</w:t>
      </w:r>
      <w:r w:rsidRPr="00E40452">
        <w:rPr>
          <w:rFonts w:ascii="Arial" w:hAnsi="Arial" w:cs="Arial"/>
          <w:sz w:val="24"/>
          <w:szCs w:val="24"/>
        </w:rPr>
        <w:t xml:space="preserve"> = 0,850 </w:t>
      </w:r>
      <w:proofErr w:type="spellStart"/>
      <w:r w:rsidRPr="00E40452">
        <w:rPr>
          <w:rFonts w:ascii="Arial" w:hAnsi="Arial" w:cs="Arial"/>
          <w:sz w:val="24"/>
          <w:szCs w:val="24"/>
        </w:rPr>
        <w:t>g·mL</w:t>
      </w:r>
      <w:proofErr w:type="spellEnd"/>
      <w:r w:rsidRPr="009967EA">
        <w:rPr>
          <w:rFonts w:ascii="Arial" w:hAnsi="Arial" w:cs="Arial"/>
          <w:sz w:val="24"/>
          <w:szCs w:val="24"/>
          <w:vertAlign w:val="superscript"/>
        </w:rPr>
        <w:t>–1</w:t>
      </w:r>
      <w:r>
        <w:rPr>
          <w:rFonts w:ascii="Arial" w:hAnsi="Arial" w:cs="Arial"/>
          <w:sz w:val="24"/>
          <w:szCs w:val="24"/>
        </w:rPr>
        <w:t> ;</w:t>
      </w:r>
    </w:p>
    <w:p w14:paraId="1EBF9A22" w14:textId="3E08E875" w:rsidR="00E40452" w:rsidRPr="007109CA" w:rsidRDefault="009967EA" w:rsidP="0066611B">
      <w:pPr>
        <w:pStyle w:val="Paragraphedeliste"/>
        <w:numPr>
          <w:ilvl w:val="0"/>
          <w:numId w:val="5"/>
        </w:numPr>
        <w:tabs>
          <w:tab w:val="left" w:pos="567"/>
        </w:tabs>
        <w:spacing w:after="120" w:line="240" w:lineRule="auto"/>
        <w:ind w:left="568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E40452">
        <w:rPr>
          <w:rFonts w:ascii="Arial" w:hAnsi="Arial" w:cs="Arial"/>
          <w:sz w:val="24"/>
          <w:szCs w:val="24"/>
        </w:rPr>
        <w:t>Tableau regroupant les masses molaires atomiques des atomes de carbone,</w:t>
      </w:r>
      <w:r>
        <w:rPr>
          <w:rFonts w:ascii="Arial" w:hAnsi="Arial" w:cs="Arial"/>
          <w:sz w:val="24"/>
          <w:szCs w:val="24"/>
        </w:rPr>
        <w:t xml:space="preserve"> </w:t>
      </w:r>
      <w:r w:rsidRPr="00E40452">
        <w:rPr>
          <w:rFonts w:ascii="Arial" w:hAnsi="Arial" w:cs="Arial"/>
          <w:sz w:val="24"/>
          <w:szCs w:val="24"/>
        </w:rPr>
        <w:t>d’hydrogène et de chlore</w:t>
      </w:r>
      <w:r>
        <w:rPr>
          <w:rFonts w:ascii="Arial" w:hAnsi="Arial" w:cs="Arial"/>
          <w:sz w:val="24"/>
          <w:szCs w:val="24"/>
        </w:rPr>
        <w:t> :</w:t>
      </w: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4"/>
      </w:tblGrid>
      <w:tr w:rsidR="00E40452" w14:paraId="1161F0DE" w14:textId="34C213AB" w:rsidTr="00E40452">
        <w:tc>
          <w:tcPr>
            <w:tcW w:w="2303" w:type="dxa"/>
            <w:vAlign w:val="center"/>
          </w:tcPr>
          <w:p w14:paraId="70369F3F" w14:textId="3CB69B9F" w:rsidR="00E40452" w:rsidRDefault="009967EA" w:rsidP="00AB4B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0452">
              <w:rPr>
                <w:rFonts w:ascii="Arial" w:hAnsi="Arial" w:cs="Arial"/>
                <w:sz w:val="24"/>
                <w:szCs w:val="24"/>
              </w:rPr>
              <w:t>Atomes</w:t>
            </w:r>
          </w:p>
        </w:tc>
        <w:tc>
          <w:tcPr>
            <w:tcW w:w="2303" w:type="dxa"/>
            <w:vAlign w:val="center"/>
          </w:tcPr>
          <w:p w14:paraId="7A881C1C" w14:textId="2541B322" w:rsidR="00E40452" w:rsidRDefault="009967EA" w:rsidP="00AB4B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0452">
              <w:rPr>
                <w:rFonts w:ascii="Arial" w:hAnsi="Arial" w:cs="Arial"/>
                <w:sz w:val="24"/>
                <w:szCs w:val="24"/>
              </w:rPr>
              <w:t>Carbone C</w:t>
            </w:r>
          </w:p>
        </w:tc>
        <w:tc>
          <w:tcPr>
            <w:tcW w:w="2303" w:type="dxa"/>
            <w:vAlign w:val="center"/>
          </w:tcPr>
          <w:p w14:paraId="52AB517C" w14:textId="3C761506" w:rsidR="00E40452" w:rsidRDefault="009967EA" w:rsidP="00AB4B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0452">
              <w:rPr>
                <w:rFonts w:ascii="Arial" w:hAnsi="Arial" w:cs="Arial"/>
                <w:sz w:val="24"/>
                <w:szCs w:val="24"/>
              </w:rPr>
              <w:t>Hydrogène H</w:t>
            </w:r>
          </w:p>
        </w:tc>
        <w:tc>
          <w:tcPr>
            <w:tcW w:w="2304" w:type="dxa"/>
          </w:tcPr>
          <w:p w14:paraId="14794E75" w14:textId="466178DE" w:rsidR="00E40452" w:rsidRDefault="009967EA" w:rsidP="00AB4B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0452">
              <w:rPr>
                <w:rFonts w:ascii="Arial" w:hAnsi="Arial" w:cs="Arial"/>
                <w:sz w:val="24"/>
                <w:szCs w:val="24"/>
              </w:rPr>
              <w:t>Chlore Cℓ</w:t>
            </w:r>
          </w:p>
        </w:tc>
      </w:tr>
      <w:tr w:rsidR="00E40452" w14:paraId="267F9737" w14:textId="0CC38EFC" w:rsidTr="00FB5FC9">
        <w:tc>
          <w:tcPr>
            <w:tcW w:w="2303" w:type="dxa"/>
            <w:vAlign w:val="center"/>
          </w:tcPr>
          <w:p w14:paraId="570B0106" w14:textId="77777777" w:rsidR="009967EA" w:rsidRPr="00E40452" w:rsidRDefault="009967EA" w:rsidP="009967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0452">
              <w:rPr>
                <w:rFonts w:ascii="Arial" w:hAnsi="Arial" w:cs="Arial"/>
                <w:sz w:val="24"/>
                <w:szCs w:val="24"/>
              </w:rPr>
              <w:t>Masses molaires</w:t>
            </w:r>
          </w:p>
          <w:p w14:paraId="756240EC" w14:textId="5C33319F" w:rsidR="00E40452" w:rsidRDefault="009967EA" w:rsidP="009967E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40452">
              <w:rPr>
                <w:rFonts w:ascii="Arial" w:hAnsi="Arial" w:cs="Arial"/>
                <w:sz w:val="24"/>
                <w:szCs w:val="24"/>
              </w:rPr>
              <w:t>en</w:t>
            </w:r>
            <w:proofErr w:type="gramEnd"/>
            <w:r w:rsidRPr="00E4045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40452">
              <w:rPr>
                <w:rFonts w:ascii="Arial" w:hAnsi="Arial" w:cs="Arial"/>
                <w:sz w:val="24"/>
                <w:szCs w:val="24"/>
              </w:rPr>
              <w:t>g·mol</w:t>
            </w:r>
            <w:proofErr w:type="spellEnd"/>
            <w:r w:rsidRPr="009967EA">
              <w:rPr>
                <w:rFonts w:ascii="Arial" w:hAnsi="Arial" w:cs="Arial"/>
                <w:sz w:val="24"/>
                <w:szCs w:val="24"/>
                <w:vertAlign w:val="superscript"/>
              </w:rPr>
              <w:t>–1</w:t>
            </w:r>
          </w:p>
        </w:tc>
        <w:tc>
          <w:tcPr>
            <w:tcW w:w="2303" w:type="dxa"/>
            <w:vAlign w:val="center"/>
          </w:tcPr>
          <w:p w14:paraId="55619A7D" w14:textId="044A2D89" w:rsidR="00E40452" w:rsidRDefault="009967EA" w:rsidP="00AB4B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0452">
              <w:rPr>
                <w:rFonts w:ascii="Arial" w:hAnsi="Arial" w:cs="Arial"/>
                <w:sz w:val="24"/>
                <w:szCs w:val="24"/>
              </w:rPr>
              <w:t>12,0</w:t>
            </w:r>
          </w:p>
        </w:tc>
        <w:tc>
          <w:tcPr>
            <w:tcW w:w="2303" w:type="dxa"/>
            <w:vAlign w:val="center"/>
          </w:tcPr>
          <w:p w14:paraId="1C7097E3" w14:textId="4069CE40" w:rsidR="00E40452" w:rsidRDefault="009967EA" w:rsidP="00AB4B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0452">
              <w:rPr>
                <w:rFonts w:ascii="Arial" w:hAnsi="Arial" w:cs="Arial"/>
                <w:sz w:val="24"/>
                <w:szCs w:val="24"/>
              </w:rPr>
              <w:t>1,00</w:t>
            </w:r>
          </w:p>
        </w:tc>
        <w:tc>
          <w:tcPr>
            <w:tcW w:w="2304" w:type="dxa"/>
            <w:vAlign w:val="center"/>
          </w:tcPr>
          <w:p w14:paraId="45512107" w14:textId="3CB7C708" w:rsidR="00E40452" w:rsidRDefault="009967EA" w:rsidP="00FB5F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0452">
              <w:rPr>
                <w:rFonts w:ascii="Arial" w:hAnsi="Arial" w:cs="Arial"/>
                <w:sz w:val="24"/>
                <w:szCs w:val="24"/>
              </w:rPr>
              <w:t>35,5</w:t>
            </w:r>
          </w:p>
        </w:tc>
      </w:tr>
    </w:tbl>
    <w:p w14:paraId="3B162642" w14:textId="77777777" w:rsidR="00AB4B7C" w:rsidRPr="00AB4B7C" w:rsidRDefault="00AB4B7C" w:rsidP="00AB4B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31A784" w14:textId="77777777" w:rsidR="009967EA" w:rsidRPr="001740D9" w:rsidRDefault="009967EA" w:rsidP="009967EA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7109CA">
        <w:rPr>
          <w:rFonts w:ascii="Arial" w:hAnsi="Arial" w:cs="Arial"/>
          <w:b/>
          <w:bCs/>
          <w:sz w:val="24"/>
          <w:szCs w:val="24"/>
        </w:rPr>
        <w:t>Q1.</w:t>
      </w:r>
      <w:r>
        <w:rPr>
          <w:rFonts w:ascii="Arial" w:hAnsi="Arial" w:cs="Arial"/>
          <w:sz w:val="24"/>
          <w:szCs w:val="24"/>
        </w:rPr>
        <w:tab/>
      </w:r>
      <w:r w:rsidRPr="00E40452">
        <w:rPr>
          <w:rFonts w:ascii="Arial" w:hAnsi="Arial" w:cs="Arial"/>
          <w:sz w:val="24"/>
          <w:szCs w:val="24"/>
        </w:rPr>
        <w:t>Représenter la formule semi-développée de l’alcool ROH produit lors de</w:t>
      </w:r>
      <w:r>
        <w:rPr>
          <w:rFonts w:ascii="Arial" w:hAnsi="Arial" w:cs="Arial"/>
          <w:sz w:val="24"/>
          <w:szCs w:val="24"/>
        </w:rPr>
        <w:t xml:space="preserve"> </w:t>
      </w:r>
      <w:r w:rsidRPr="00E40452">
        <w:rPr>
          <w:rFonts w:ascii="Arial" w:hAnsi="Arial" w:cs="Arial"/>
          <w:sz w:val="24"/>
          <w:szCs w:val="24"/>
        </w:rPr>
        <w:t>l’hydrolyse du chlorure de tertiobutyle. Entourer et nommer le groupe caractéristique</w:t>
      </w:r>
      <w:r>
        <w:rPr>
          <w:rFonts w:ascii="Arial" w:hAnsi="Arial" w:cs="Arial"/>
          <w:sz w:val="24"/>
          <w:szCs w:val="24"/>
        </w:rPr>
        <w:t xml:space="preserve"> </w:t>
      </w:r>
      <w:r w:rsidRPr="00E40452">
        <w:rPr>
          <w:rFonts w:ascii="Arial" w:hAnsi="Arial" w:cs="Arial"/>
          <w:sz w:val="24"/>
          <w:szCs w:val="24"/>
        </w:rPr>
        <w:t>présent.</w:t>
      </w:r>
    </w:p>
    <w:p w14:paraId="39DB48E7" w14:textId="6198C483" w:rsidR="00E40452" w:rsidRPr="00E40452" w:rsidRDefault="00E40452" w:rsidP="00E404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0EFB2F" w14:textId="51469961" w:rsidR="00E40452" w:rsidRPr="00E40452" w:rsidRDefault="00E40452" w:rsidP="00E404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0452">
        <w:rPr>
          <w:rFonts w:ascii="Arial" w:hAnsi="Arial" w:cs="Arial"/>
          <w:sz w:val="24"/>
          <w:szCs w:val="24"/>
        </w:rPr>
        <w:t>Pour réaliser l’étude cinétique de l’hydrolyse du chlorure de tertiobutyle, on met en</w:t>
      </w:r>
      <w:r w:rsidR="009967EA">
        <w:rPr>
          <w:rFonts w:ascii="Arial" w:hAnsi="Arial" w:cs="Arial"/>
          <w:sz w:val="24"/>
          <w:szCs w:val="24"/>
        </w:rPr>
        <w:t xml:space="preserve"> </w:t>
      </w:r>
      <w:r w:rsidRPr="00E40452">
        <w:rPr>
          <w:rFonts w:ascii="Arial" w:hAnsi="Arial" w:cs="Arial" w:hint="eastAsia"/>
          <w:sz w:val="24"/>
          <w:szCs w:val="24"/>
        </w:rPr>
        <w:t>œ</w:t>
      </w:r>
      <w:r w:rsidRPr="00E40452">
        <w:rPr>
          <w:rFonts w:ascii="Arial" w:hAnsi="Arial" w:cs="Arial"/>
          <w:sz w:val="24"/>
          <w:szCs w:val="24"/>
        </w:rPr>
        <w:t>uvre le protocole suivant</w:t>
      </w:r>
      <w:r w:rsidR="009967EA">
        <w:rPr>
          <w:rFonts w:ascii="Arial" w:hAnsi="Arial" w:cs="Arial"/>
          <w:sz w:val="24"/>
          <w:szCs w:val="24"/>
        </w:rPr>
        <w:t> :</w:t>
      </w:r>
    </w:p>
    <w:p w14:paraId="72CF8FA0" w14:textId="55EB17EE" w:rsidR="00E40452" w:rsidRPr="0066611B" w:rsidRDefault="00E40452" w:rsidP="0066611B">
      <w:pPr>
        <w:pStyle w:val="Paragraphedeliste"/>
        <w:numPr>
          <w:ilvl w:val="0"/>
          <w:numId w:val="13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r w:rsidRPr="0066611B">
        <w:rPr>
          <w:rFonts w:ascii="Arial" w:hAnsi="Arial" w:cs="Arial"/>
          <w:sz w:val="24"/>
          <w:szCs w:val="24"/>
        </w:rPr>
        <w:t xml:space="preserve">Verser un volume </w:t>
      </w:r>
      <w:r w:rsidRPr="0066611B">
        <w:rPr>
          <w:rFonts w:ascii="Arial" w:hAnsi="Arial" w:cs="Arial"/>
          <w:i/>
          <w:iCs/>
          <w:sz w:val="24"/>
          <w:szCs w:val="24"/>
        </w:rPr>
        <w:t>V</w:t>
      </w:r>
      <w:r w:rsidRPr="0066611B">
        <w:rPr>
          <w:rFonts w:ascii="Arial" w:hAnsi="Arial" w:cs="Arial"/>
          <w:i/>
          <w:iCs/>
          <w:sz w:val="24"/>
          <w:szCs w:val="24"/>
          <w:vertAlign w:val="subscript"/>
        </w:rPr>
        <w:t>e</w:t>
      </w:r>
      <w:r w:rsidRPr="0066611B">
        <w:rPr>
          <w:rFonts w:ascii="Arial" w:hAnsi="Arial" w:cs="Arial"/>
          <w:sz w:val="24"/>
          <w:szCs w:val="24"/>
        </w:rPr>
        <w:t xml:space="preserve"> = 200 mL d’un mélange d’eau et de propanone dans un</w:t>
      </w:r>
      <w:r w:rsidR="009967EA" w:rsidRPr="0066611B">
        <w:rPr>
          <w:rFonts w:ascii="Arial" w:hAnsi="Arial" w:cs="Arial"/>
          <w:sz w:val="24"/>
          <w:szCs w:val="24"/>
        </w:rPr>
        <w:t xml:space="preserve"> </w:t>
      </w:r>
      <w:r w:rsidRPr="0066611B">
        <w:rPr>
          <w:rFonts w:ascii="Arial" w:hAnsi="Arial" w:cs="Arial"/>
          <w:sz w:val="24"/>
          <w:szCs w:val="24"/>
        </w:rPr>
        <w:t>bécher</w:t>
      </w:r>
      <w:r w:rsidR="009967EA" w:rsidRPr="0066611B">
        <w:rPr>
          <w:rFonts w:ascii="Arial" w:hAnsi="Arial" w:cs="Arial"/>
          <w:sz w:val="24"/>
          <w:szCs w:val="24"/>
        </w:rPr>
        <w:t> ;</w:t>
      </w:r>
    </w:p>
    <w:p w14:paraId="1FC5EAA2" w14:textId="1B620485" w:rsidR="00E40452" w:rsidRPr="0066611B" w:rsidRDefault="00E40452" w:rsidP="0066611B">
      <w:pPr>
        <w:pStyle w:val="Paragraphedeliste"/>
        <w:numPr>
          <w:ilvl w:val="0"/>
          <w:numId w:val="13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r w:rsidRPr="0066611B">
        <w:rPr>
          <w:rFonts w:ascii="Arial" w:hAnsi="Arial" w:cs="Arial"/>
          <w:sz w:val="24"/>
          <w:szCs w:val="24"/>
        </w:rPr>
        <w:t>Placer le bécher dans un cristallisoir rempli d’eau</w:t>
      </w:r>
      <w:r w:rsidR="009967EA" w:rsidRPr="0066611B">
        <w:rPr>
          <w:rFonts w:ascii="Arial" w:hAnsi="Arial" w:cs="Arial"/>
          <w:sz w:val="24"/>
          <w:szCs w:val="24"/>
        </w:rPr>
        <w:t> ;</w:t>
      </w:r>
    </w:p>
    <w:p w14:paraId="06C705EC" w14:textId="57E42F9F" w:rsidR="00E40452" w:rsidRPr="0066611B" w:rsidRDefault="00E40452" w:rsidP="0066611B">
      <w:pPr>
        <w:pStyle w:val="Paragraphedeliste"/>
        <w:numPr>
          <w:ilvl w:val="0"/>
          <w:numId w:val="13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r w:rsidRPr="0066611B">
        <w:rPr>
          <w:rFonts w:ascii="Arial" w:hAnsi="Arial" w:cs="Arial"/>
          <w:sz w:val="24"/>
          <w:szCs w:val="24"/>
        </w:rPr>
        <w:t>Installer une sonde conductimétrique et un dispositif d’agitation</w:t>
      </w:r>
      <w:r w:rsidR="009967EA" w:rsidRPr="0066611B">
        <w:rPr>
          <w:rFonts w:ascii="Arial" w:hAnsi="Arial" w:cs="Arial"/>
          <w:sz w:val="24"/>
          <w:szCs w:val="24"/>
        </w:rPr>
        <w:t> ;</w:t>
      </w:r>
    </w:p>
    <w:p w14:paraId="1A3BA0D6" w14:textId="6D570104" w:rsidR="00E40452" w:rsidRPr="0066611B" w:rsidRDefault="00E40452" w:rsidP="0066611B">
      <w:pPr>
        <w:pStyle w:val="Paragraphedeliste"/>
        <w:numPr>
          <w:ilvl w:val="0"/>
          <w:numId w:val="13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r w:rsidRPr="0066611B">
        <w:rPr>
          <w:rFonts w:ascii="Arial" w:hAnsi="Arial" w:cs="Arial"/>
          <w:sz w:val="24"/>
          <w:szCs w:val="24"/>
        </w:rPr>
        <w:t xml:space="preserve">À l’aide d’une pipette jaugée, verser un volume </w:t>
      </w:r>
      <w:r w:rsidRPr="0066611B">
        <w:rPr>
          <w:rFonts w:ascii="Arial" w:hAnsi="Arial" w:cs="Arial"/>
          <w:i/>
          <w:iCs/>
          <w:sz w:val="24"/>
          <w:szCs w:val="24"/>
        </w:rPr>
        <w:t>V</w:t>
      </w:r>
      <w:r w:rsidRPr="0066611B">
        <w:rPr>
          <w:rFonts w:ascii="Arial" w:hAnsi="Arial" w:cs="Arial"/>
          <w:sz w:val="24"/>
          <w:szCs w:val="24"/>
        </w:rPr>
        <w:t xml:space="preserve"> = 1,0 mL de chlorure de</w:t>
      </w:r>
      <w:r w:rsidR="009967EA" w:rsidRPr="0066611B">
        <w:rPr>
          <w:rFonts w:ascii="Arial" w:hAnsi="Arial" w:cs="Arial"/>
          <w:sz w:val="24"/>
          <w:szCs w:val="24"/>
        </w:rPr>
        <w:t xml:space="preserve"> </w:t>
      </w:r>
      <w:r w:rsidRPr="0066611B">
        <w:rPr>
          <w:rFonts w:ascii="Arial" w:hAnsi="Arial" w:cs="Arial"/>
          <w:sz w:val="24"/>
          <w:szCs w:val="24"/>
        </w:rPr>
        <w:t xml:space="preserve">tertiobutyle dans le volume </w:t>
      </w:r>
      <w:r w:rsidR="0066611B" w:rsidRPr="0066611B">
        <w:rPr>
          <w:rFonts w:ascii="Arial" w:hAnsi="Arial" w:cs="Arial"/>
          <w:i/>
          <w:iCs/>
          <w:sz w:val="24"/>
          <w:szCs w:val="24"/>
        </w:rPr>
        <w:t>V</w:t>
      </w:r>
      <w:r w:rsidR="0066611B" w:rsidRPr="0066611B">
        <w:rPr>
          <w:rFonts w:ascii="Arial" w:hAnsi="Arial" w:cs="Arial"/>
          <w:i/>
          <w:iCs/>
          <w:sz w:val="24"/>
          <w:szCs w:val="24"/>
          <w:vertAlign w:val="subscript"/>
        </w:rPr>
        <w:t>e</w:t>
      </w:r>
      <w:r w:rsidRPr="0066611B">
        <w:rPr>
          <w:rFonts w:ascii="Arial" w:hAnsi="Arial" w:cs="Arial"/>
          <w:sz w:val="24"/>
          <w:szCs w:val="24"/>
        </w:rPr>
        <w:t xml:space="preserve"> et déclencher l’enregistrement à cet instant</w:t>
      </w:r>
      <w:r w:rsidR="009967EA" w:rsidRPr="0066611B">
        <w:rPr>
          <w:rFonts w:ascii="Arial" w:hAnsi="Arial" w:cs="Arial"/>
          <w:sz w:val="24"/>
          <w:szCs w:val="24"/>
        </w:rPr>
        <w:t> ;</w:t>
      </w:r>
    </w:p>
    <w:p w14:paraId="4AB896B5" w14:textId="65588577" w:rsidR="00E40452" w:rsidRPr="0066611B" w:rsidRDefault="00E40452" w:rsidP="0066611B">
      <w:pPr>
        <w:pStyle w:val="Paragraphedeliste"/>
        <w:numPr>
          <w:ilvl w:val="0"/>
          <w:numId w:val="13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r w:rsidRPr="0066611B">
        <w:rPr>
          <w:rFonts w:ascii="Arial" w:hAnsi="Arial" w:cs="Arial"/>
          <w:sz w:val="24"/>
          <w:szCs w:val="24"/>
        </w:rPr>
        <w:t xml:space="preserve">Mesurer la conductivité </w:t>
      </w:r>
      <w:r w:rsidRPr="0066611B">
        <w:rPr>
          <w:rFonts w:ascii="Arial" w:hAnsi="Arial" w:cs="Arial"/>
          <w:i/>
          <w:iCs/>
          <w:sz w:val="24"/>
          <w:szCs w:val="24"/>
        </w:rPr>
        <w:t>σ</w:t>
      </w:r>
      <w:r w:rsidRPr="0066611B">
        <w:rPr>
          <w:rFonts w:ascii="Arial" w:hAnsi="Arial" w:cs="Arial"/>
          <w:sz w:val="24"/>
          <w:szCs w:val="24"/>
        </w:rPr>
        <w:t xml:space="preserve"> toutes les 5 minutes pendant environ 100 minutes en</w:t>
      </w:r>
      <w:r w:rsidR="009967EA" w:rsidRPr="0066611B">
        <w:rPr>
          <w:rFonts w:ascii="Arial" w:hAnsi="Arial" w:cs="Arial"/>
          <w:sz w:val="24"/>
          <w:szCs w:val="24"/>
        </w:rPr>
        <w:t xml:space="preserve"> </w:t>
      </w:r>
      <w:r w:rsidRPr="0066611B">
        <w:rPr>
          <w:rFonts w:ascii="Arial" w:hAnsi="Arial" w:cs="Arial"/>
          <w:sz w:val="24"/>
          <w:szCs w:val="24"/>
        </w:rPr>
        <w:t>prenant soin de stopper l’agitation pendant les mesures.</w:t>
      </w:r>
    </w:p>
    <w:p w14:paraId="5E9F369F" w14:textId="1CFF5472" w:rsidR="00E40452" w:rsidRDefault="00E404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A25F9FE" w14:textId="77777777" w:rsidR="00F72A9F" w:rsidRPr="00F72A9F" w:rsidRDefault="00F72A9F" w:rsidP="00F72A9F">
      <w:pPr>
        <w:spacing w:after="0" w:line="240" w:lineRule="auto"/>
        <w:jc w:val="both"/>
        <w:rPr>
          <w:rFonts w:ascii="Arial" w:hAnsi="Arial" w:cs="Arial"/>
          <w:spacing w:val="-2"/>
          <w:sz w:val="24"/>
          <w:szCs w:val="24"/>
        </w:rPr>
      </w:pPr>
      <w:r w:rsidRPr="00F72A9F">
        <w:rPr>
          <w:rFonts w:ascii="Arial" w:hAnsi="Arial" w:cs="Arial"/>
          <w:spacing w:val="-2"/>
          <w:sz w:val="24"/>
          <w:szCs w:val="24"/>
        </w:rPr>
        <w:lastRenderedPageBreak/>
        <w:t xml:space="preserve">La courbe représentant la variation de la conductivité </w:t>
      </w:r>
      <w:r w:rsidRPr="00F72A9F">
        <w:rPr>
          <w:rFonts w:ascii="Arial" w:hAnsi="Arial" w:cs="Arial"/>
          <w:i/>
          <w:iCs/>
          <w:spacing w:val="-2"/>
          <w:sz w:val="24"/>
          <w:szCs w:val="24"/>
        </w:rPr>
        <w:t>σ</w:t>
      </w:r>
      <w:r w:rsidRPr="00F72A9F">
        <w:rPr>
          <w:rFonts w:ascii="Arial" w:hAnsi="Arial" w:cs="Arial"/>
          <w:spacing w:val="-2"/>
          <w:sz w:val="24"/>
          <w:szCs w:val="24"/>
        </w:rPr>
        <w:t xml:space="preserve"> en fonction du temps </w:t>
      </w:r>
      <w:r w:rsidRPr="00F72A9F">
        <w:rPr>
          <w:rFonts w:ascii="Arial" w:hAnsi="Arial" w:cs="Arial"/>
          <w:i/>
          <w:iCs/>
          <w:spacing w:val="-2"/>
          <w:sz w:val="24"/>
          <w:szCs w:val="24"/>
        </w:rPr>
        <w:t>t</w:t>
      </w:r>
      <w:r w:rsidRPr="00F72A9F">
        <w:rPr>
          <w:rFonts w:ascii="Arial" w:hAnsi="Arial" w:cs="Arial"/>
          <w:spacing w:val="-2"/>
          <w:sz w:val="24"/>
          <w:szCs w:val="24"/>
        </w:rPr>
        <w:t xml:space="preserve"> est donnée figure 1.</w:t>
      </w:r>
    </w:p>
    <w:p w14:paraId="0A57555C" w14:textId="77777777" w:rsidR="00E40452" w:rsidRDefault="00E40452" w:rsidP="004D73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85755F" w14:textId="474EF45D" w:rsidR="00F72A9F" w:rsidRDefault="00F72A9F" w:rsidP="00F72A9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72A9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017724" wp14:editId="1BB17DB4">
            <wp:extent cx="3634813" cy="2274073"/>
            <wp:effectExtent l="0" t="0" r="3810" b="0"/>
            <wp:docPr id="2026884511" name="Image 1" descr="Une image contenant ligne, Tracé, diagramme, Parallè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84511" name="Image 1" descr="Une image contenant ligne, Tracé, diagramme, Parallèle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1105" cy="229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C34E5" w14:textId="77777777" w:rsidR="00F72A9F" w:rsidRDefault="00F72A9F" w:rsidP="00CB2EF9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  <w:r w:rsidRPr="00F72A9F">
        <w:rPr>
          <w:rFonts w:ascii="Arial" w:hAnsi="Arial" w:cs="Arial"/>
          <w:sz w:val="24"/>
          <w:szCs w:val="24"/>
        </w:rPr>
        <w:t xml:space="preserve">Figure 1. Représentation graphique des variations de la conductivité </w:t>
      </w:r>
      <w:r w:rsidRPr="00F72A9F">
        <w:rPr>
          <w:rFonts w:ascii="Arial" w:hAnsi="Arial" w:cs="Arial"/>
          <w:i/>
          <w:iCs/>
          <w:sz w:val="24"/>
          <w:szCs w:val="24"/>
        </w:rPr>
        <w:t>σ</w:t>
      </w:r>
      <w:r w:rsidRPr="00F72A9F">
        <w:rPr>
          <w:rFonts w:ascii="Arial" w:hAnsi="Arial" w:cs="Arial"/>
          <w:sz w:val="24"/>
          <w:szCs w:val="24"/>
        </w:rPr>
        <w:t xml:space="preserve"> de la solution</w:t>
      </w:r>
    </w:p>
    <w:p w14:paraId="4FB3F7B9" w14:textId="3BAD185B" w:rsidR="00F72A9F" w:rsidRPr="00F72A9F" w:rsidRDefault="00F72A9F" w:rsidP="00F72A9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proofErr w:type="gramStart"/>
      <w:r w:rsidRPr="00F72A9F">
        <w:rPr>
          <w:rFonts w:ascii="Arial" w:hAnsi="Arial" w:cs="Arial"/>
          <w:sz w:val="24"/>
          <w:szCs w:val="24"/>
        </w:rPr>
        <w:t>en</w:t>
      </w:r>
      <w:proofErr w:type="gramEnd"/>
      <w:r w:rsidRPr="00F72A9F">
        <w:rPr>
          <w:rFonts w:ascii="Arial" w:hAnsi="Arial" w:cs="Arial"/>
          <w:sz w:val="24"/>
          <w:szCs w:val="24"/>
        </w:rPr>
        <w:t xml:space="preserve"> fonction du temps </w:t>
      </w:r>
      <w:r w:rsidRPr="00F72A9F">
        <w:rPr>
          <w:rFonts w:ascii="Arial" w:hAnsi="Arial" w:cs="Arial"/>
          <w:i/>
          <w:iCs/>
          <w:sz w:val="24"/>
          <w:szCs w:val="24"/>
        </w:rPr>
        <w:t>t</w:t>
      </w:r>
      <w:r w:rsidRPr="00F72A9F">
        <w:rPr>
          <w:rFonts w:ascii="Arial" w:hAnsi="Arial" w:cs="Arial"/>
          <w:sz w:val="24"/>
          <w:szCs w:val="24"/>
        </w:rPr>
        <w:t>.</w:t>
      </w:r>
    </w:p>
    <w:p w14:paraId="603FE1CF" w14:textId="77777777" w:rsidR="00F72A9F" w:rsidRDefault="00F72A9F" w:rsidP="004D73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1E28D2" w14:textId="7739606B" w:rsidR="00F72A9F" w:rsidRPr="007109CA" w:rsidRDefault="00F72A9F" w:rsidP="00F72A9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109CA">
        <w:rPr>
          <w:rFonts w:ascii="Arial" w:hAnsi="Arial" w:cs="Arial"/>
          <w:b/>
          <w:bCs/>
          <w:sz w:val="24"/>
          <w:szCs w:val="24"/>
        </w:rPr>
        <w:t>Donnée :</w:t>
      </w:r>
    </w:p>
    <w:p w14:paraId="6711079C" w14:textId="535838D9" w:rsidR="00F72A9F" w:rsidRDefault="00F72A9F" w:rsidP="00F72A9F">
      <w:pPr>
        <w:pStyle w:val="Paragraphedeliste"/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F72A9F">
        <w:rPr>
          <w:rFonts w:ascii="Arial" w:hAnsi="Arial" w:cs="Arial"/>
          <w:sz w:val="24"/>
          <w:szCs w:val="24"/>
        </w:rPr>
        <w:t xml:space="preserve">Loi de Kohlrausch donne, pour une solution diluée, l’expression de la conductivité </w:t>
      </w:r>
      <w:r w:rsidRPr="00F72A9F">
        <w:rPr>
          <w:rFonts w:ascii="Arial" w:hAnsi="Arial" w:cs="Arial"/>
          <w:i/>
          <w:iCs/>
          <w:sz w:val="24"/>
          <w:szCs w:val="24"/>
        </w:rPr>
        <w:t>σ</w:t>
      </w:r>
      <w:r>
        <w:rPr>
          <w:rFonts w:ascii="Arial" w:hAnsi="Arial" w:cs="Arial"/>
          <w:sz w:val="24"/>
          <w:szCs w:val="24"/>
        </w:rPr>
        <w:t> :</w:t>
      </w:r>
    </w:p>
    <w:p w14:paraId="12AFD973" w14:textId="06C7D1D0" w:rsidR="00F72A9F" w:rsidRPr="00CB2EF9" w:rsidRDefault="00CB2EF9" w:rsidP="00F72A9F">
      <w:pPr>
        <w:pStyle w:val="Paragraphedeliste"/>
        <w:spacing w:after="0" w:line="240" w:lineRule="auto"/>
        <w:ind w:left="567"/>
        <w:contextualSpacing w:val="0"/>
        <w:jc w:val="center"/>
        <w:rPr>
          <w:rFonts w:ascii="Arial" w:eastAsiaTheme="minorEastAsia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σ=</m:t>
          </m:r>
          <m:nary>
            <m:naryPr>
              <m:chr m:val="∑"/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Arial"/>
                </w:rPr>
                <m:t>i=1</m:t>
              </m:r>
            </m:sub>
            <m:sup>
              <m:r>
                <w:rPr>
                  <w:rFonts w:ascii="Cambria Math" w:hAnsi="Cambria Math" w:cs="Arial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∙</m:t>
              </m:r>
            </m:e>
          </m:nary>
          <m:d>
            <m:dPr>
              <m:begChr m:val="["/>
              <m:endChr m:val="]"/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i</m:t>
                  </m:r>
                </m:sub>
              </m:sSub>
            </m:e>
          </m:d>
        </m:oMath>
      </m:oMathPara>
    </w:p>
    <w:p w14:paraId="461178BE" w14:textId="51C82823" w:rsidR="00CB2EF9" w:rsidRDefault="00CB2EF9" w:rsidP="00CB2EF9">
      <w:pPr>
        <w:pStyle w:val="Paragraphedeliste"/>
        <w:spacing w:after="0" w:line="240" w:lineRule="auto"/>
        <w:ind w:left="567"/>
        <w:contextualSpacing w:val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eastAsiaTheme="minorEastAsia" w:hAnsi="Arial" w:cs="Arial"/>
          <w:sz w:val="24"/>
          <w:szCs w:val="24"/>
        </w:rPr>
        <w:t>avec</w:t>
      </w:r>
      <w:proofErr w:type="gramEnd"/>
      <w:r w:rsidRPr="00CB2E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EF9">
        <w:rPr>
          <w:rFonts w:ascii="Arial" w:hAnsi="Arial" w:cs="Arial"/>
          <w:i/>
          <w:iCs/>
          <w:sz w:val="24"/>
          <w:szCs w:val="24"/>
        </w:rPr>
        <w:t>λ</w:t>
      </w:r>
      <w:r w:rsidRPr="00CB2EF9">
        <w:rPr>
          <w:rFonts w:ascii="Arial" w:hAnsi="Arial" w:cs="Arial"/>
          <w:i/>
          <w:iCs/>
          <w:sz w:val="24"/>
          <w:szCs w:val="24"/>
          <w:vertAlign w:val="subscript"/>
        </w:rPr>
        <w:t>i</w:t>
      </w:r>
      <w:proofErr w:type="spellEnd"/>
      <w:r w:rsidRPr="00F72A9F">
        <w:rPr>
          <w:rFonts w:ascii="Arial" w:hAnsi="Arial" w:cs="Arial"/>
          <w:sz w:val="24"/>
          <w:szCs w:val="24"/>
        </w:rPr>
        <w:t xml:space="preserve"> la conductivité molaire ionique de l’ion X</w:t>
      </w:r>
      <w:r w:rsidRPr="00CB2EF9">
        <w:rPr>
          <w:rFonts w:ascii="Arial" w:hAnsi="Arial" w:cs="Arial"/>
          <w:sz w:val="24"/>
          <w:szCs w:val="24"/>
          <w:vertAlign w:val="subscript"/>
        </w:rPr>
        <w:t>i</w:t>
      </w:r>
      <w:r w:rsidRPr="00F72A9F">
        <w:rPr>
          <w:rFonts w:ascii="Arial" w:hAnsi="Arial" w:cs="Arial"/>
          <w:sz w:val="24"/>
          <w:szCs w:val="24"/>
        </w:rPr>
        <w:t xml:space="preserve"> et [X</w:t>
      </w:r>
      <w:r w:rsidRPr="00CB2EF9">
        <w:rPr>
          <w:rFonts w:ascii="Arial" w:hAnsi="Arial" w:cs="Arial"/>
          <w:sz w:val="24"/>
          <w:szCs w:val="24"/>
          <w:vertAlign w:val="subscript"/>
        </w:rPr>
        <w:t>i</w:t>
      </w:r>
      <w:r w:rsidRPr="00F72A9F">
        <w:rPr>
          <w:rFonts w:ascii="Arial" w:hAnsi="Arial" w:cs="Arial"/>
          <w:sz w:val="24"/>
          <w:szCs w:val="24"/>
        </w:rPr>
        <w:t>] la concentration en quantité</w:t>
      </w:r>
      <w:r>
        <w:rPr>
          <w:rFonts w:ascii="Arial" w:hAnsi="Arial" w:cs="Arial"/>
          <w:sz w:val="24"/>
          <w:szCs w:val="24"/>
        </w:rPr>
        <w:t xml:space="preserve"> </w:t>
      </w:r>
      <w:r w:rsidRPr="00F72A9F">
        <w:rPr>
          <w:rFonts w:ascii="Arial" w:hAnsi="Arial" w:cs="Arial"/>
          <w:sz w:val="24"/>
          <w:szCs w:val="24"/>
        </w:rPr>
        <w:t xml:space="preserve">de matière de l’ion </w:t>
      </w:r>
      <w:proofErr w:type="gramStart"/>
      <w:r w:rsidRPr="00F72A9F">
        <w:rPr>
          <w:rFonts w:ascii="Arial" w:hAnsi="Arial" w:cs="Arial"/>
          <w:sz w:val="24"/>
          <w:szCs w:val="24"/>
        </w:rPr>
        <w:t>X</w:t>
      </w:r>
      <w:r w:rsidRPr="00CB2EF9">
        <w:rPr>
          <w:rFonts w:ascii="Arial" w:hAnsi="Arial" w:cs="Arial"/>
          <w:sz w:val="24"/>
          <w:szCs w:val="24"/>
          <w:vertAlign w:val="subscript"/>
        </w:rPr>
        <w:t>i</w:t>
      </w:r>
      <w:r w:rsidRPr="00F72A9F">
        <w:rPr>
          <w:rFonts w:ascii="Arial" w:hAnsi="Arial" w:cs="Arial"/>
          <w:sz w:val="24"/>
          <w:szCs w:val="24"/>
        </w:rPr>
        <w:t xml:space="preserve"> .</w:t>
      </w:r>
      <w:proofErr w:type="gramEnd"/>
    </w:p>
    <w:p w14:paraId="19094A0A" w14:textId="77777777" w:rsidR="00F72A9F" w:rsidRDefault="00F72A9F" w:rsidP="004D73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49EC602" w14:textId="77777777" w:rsidR="00F72A9F" w:rsidRPr="001740D9" w:rsidRDefault="00F72A9F" w:rsidP="004D73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20AD84B" w14:textId="299CC3CC" w:rsidR="001740D9" w:rsidRDefault="001740D9" w:rsidP="004D73E0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7109CA">
        <w:rPr>
          <w:rFonts w:ascii="Arial" w:hAnsi="Arial" w:cs="Arial"/>
          <w:b/>
          <w:bCs/>
          <w:sz w:val="24"/>
          <w:szCs w:val="24"/>
        </w:rPr>
        <w:t>Q2.</w:t>
      </w:r>
      <w:r w:rsidR="007109CA">
        <w:rPr>
          <w:rFonts w:ascii="Arial" w:hAnsi="Arial" w:cs="Arial"/>
          <w:sz w:val="24"/>
          <w:szCs w:val="24"/>
        </w:rPr>
        <w:tab/>
      </w:r>
      <w:r w:rsidR="00CB2EF9" w:rsidRPr="00F72A9F">
        <w:rPr>
          <w:rFonts w:ascii="Arial" w:hAnsi="Arial" w:cs="Arial"/>
          <w:sz w:val="24"/>
          <w:szCs w:val="24"/>
        </w:rPr>
        <w:t>À partir de la loi de Kohlrausch, exprimer la conductivité σ de la solution en fonction</w:t>
      </w:r>
      <w:r w:rsidR="00CB2EF9">
        <w:rPr>
          <w:rFonts w:ascii="Arial" w:hAnsi="Arial" w:cs="Arial"/>
          <w:sz w:val="24"/>
          <w:szCs w:val="24"/>
        </w:rPr>
        <w:t xml:space="preserve"> </w:t>
      </w:r>
      <w:r w:rsidR="00CB2EF9" w:rsidRPr="00F72A9F">
        <w:rPr>
          <w:rFonts w:ascii="Arial" w:hAnsi="Arial" w:cs="Arial"/>
          <w:sz w:val="24"/>
          <w:szCs w:val="24"/>
        </w:rPr>
        <w:t>des concentrations en quantité de matière en ions oxonium H</w:t>
      </w:r>
      <w:r w:rsidR="00CB2EF9" w:rsidRPr="00CB2EF9">
        <w:rPr>
          <w:rFonts w:ascii="Arial" w:hAnsi="Arial" w:cs="Arial"/>
          <w:sz w:val="24"/>
          <w:szCs w:val="24"/>
          <w:vertAlign w:val="subscript"/>
        </w:rPr>
        <w:t>3</w:t>
      </w:r>
      <w:r w:rsidR="00CB2EF9" w:rsidRPr="00F72A9F">
        <w:rPr>
          <w:rFonts w:ascii="Arial" w:hAnsi="Arial" w:cs="Arial"/>
          <w:sz w:val="24"/>
          <w:szCs w:val="24"/>
        </w:rPr>
        <w:t>O</w:t>
      </w:r>
      <w:r w:rsidR="00CB2EF9" w:rsidRPr="00CB2EF9">
        <w:rPr>
          <w:rFonts w:ascii="Arial" w:hAnsi="Arial" w:cs="Arial"/>
          <w:sz w:val="24"/>
          <w:szCs w:val="24"/>
          <w:vertAlign w:val="superscript"/>
        </w:rPr>
        <w:t>+</w:t>
      </w:r>
      <w:r w:rsidR="00CB2EF9" w:rsidRPr="00F72A9F">
        <w:rPr>
          <w:rFonts w:ascii="Arial" w:hAnsi="Arial" w:cs="Arial"/>
          <w:sz w:val="24"/>
          <w:szCs w:val="24"/>
        </w:rPr>
        <w:t xml:space="preserve"> et en ions chlorure</w:t>
      </w:r>
      <w:r w:rsidR="00CB2EF9">
        <w:rPr>
          <w:rFonts w:ascii="Arial" w:hAnsi="Arial" w:cs="Arial"/>
          <w:sz w:val="24"/>
          <w:szCs w:val="24"/>
        </w:rPr>
        <w:t xml:space="preserve"> </w:t>
      </w:r>
      <w:r w:rsidR="00CB2EF9" w:rsidRPr="00F72A9F">
        <w:rPr>
          <w:rFonts w:ascii="Arial" w:hAnsi="Arial" w:cs="Arial"/>
          <w:sz w:val="24"/>
          <w:szCs w:val="24"/>
        </w:rPr>
        <w:t>Cℓ</w:t>
      </w:r>
      <w:r w:rsidR="00CB2EF9" w:rsidRPr="00CB2EF9">
        <w:rPr>
          <w:rFonts w:ascii="Arial" w:hAnsi="Arial" w:cs="Arial"/>
          <w:sz w:val="24"/>
          <w:szCs w:val="24"/>
          <w:vertAlign w:val="superscript"/>
        </w:rPr>
        <w:t>–</w:t>
      </w:r>
      <w:r w:rsidR="00CB2EF9" w:rsidRPr="00F72A9F">
        <w:rPr>
          <w:rFonts w:ascii="Arial" w:hAnsi="Arial" w:cs="Arial"/>
          <w:sz w:val="24"/>
          <w:szCs w:val="24"/>
        </w:rPr>
        <w:t xml:space="preserve"> respectivement notées [H</w:t>
      </w:r>
      <w:r w:rsidR="00CB2EF9" w:rsidRPr="00CB2EF9">
        <w:rPr>
          <w:rFonts w:ascii="Arial" w:hAnsi="Arial" w:cs="Arial"/>
          <w:sz w:val="24"/>
          <w:szCs w:val="24"/>
          <w:vertAlign w:val="subscript"/>
        </w:rPr>
        <w:t>3</w:t>
      </w:r>
      <w:r w:rsidR="00CB2EF9" w:rsidRPr="00F72A9F">
        <w:rPr>
          <w:rFonts w:ascii="Arial" w:hAnsi="Arial" w:cs="Arial"/>
          <w:sz w:val="24"/>
          <w:szCs w:val="24"/>
        </w:rPr>
        <w:t>O</w:t>
      </w:r>
      <w:r w:rsidR="00CB2EF9" w:rsidRPr="00CB2EF9">
        <w:rPr>
          <w:rFonts w:ascii="Arial" w:hAnsi="Arial" w:cs="Arial"/>
          <w:sz w:val="24"/>
          <w:szCs w:val="24"/>
          <w:vertAlign w:val="superscript"/>
        </w:rPr>
        <w:t>+</w:t>
      </w:r>
      <w:r w:rsidR="00CB2EF9" w:rsidRPr="00F72A9F">
        <w:rPr>
          <w:rFonts w:ascii="Arial" w:hAnsi="Arial" w:cs="Arial"/>
          <w:sz w:val="24"/>
          <w:szCs w:val="24"/>
        </w:rPr>
        <w:t>] et [Cℓ</w:t>
      </w:r>
      <w:r w:rsidR="00CB2EF9" w:rsidRPr="00CB2EF9">
        <w:rPr>
          <w:rFonts w:ascii="Arial" w:hAnsi="Arial" w:cs="Arial"/>
          <w:sz w:val="24"/>
          <w:szCs w:val="24"/>
          <w:vertAlign w:val="superscript"/>
        </w:rPr>
        <w:t>–</w:t>
      </w:r>
      <w:r w:rsidR="00CB2EF9" w:rsidRPr="00F72A9F">
        <w:rPr>
          <w:rFonts w:ascii="Arial" w:hAnsi="Arial" w:cs="Arial"/>
          <w:sz w:val="24"/>
          <w:szCs w:val="24"/>
        </w:rPr>
        <w:t>] et des conductivités molaires ioniques de</w:t>
      </w:r>
      <w:r w:rsidR="00CB2EF9">
        <w:rPr>
          <w:rFonts w:ascii="Arial" w:hAnsi="Arial" w:cs="Arial"/>
          <w:sz w:val="24"/>
          <w:szCs w:val="24"/>
        </w:rPr>
        <w:t xml:space="preserve"> </w:t>
      </w:r>
      <w:r w:rsidR="00CB2EF9" w:rsidRPr="00F72A9F">
        <w:rPr>
          <w:rFonts w:ascii="Arial" w:hAnsi="Arial" w:cs="Arial"/>
          <w:sz w:val="24"/>
          <w:szCs w:val="24"/>
        </w:rPr>
        <w:t xml:space="preserve">chaque ion notées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i/>
                <w:sz w:val="24"/>
                <w:szCs w:val="24"/>
              </w:rPr>
              <w:sym w:font="Symbol" w:char="F06C"/>
            </m:r>
          </m:e>
          <m:sub>
            <m:sSub>
              <m:sSubPr>
                <m:ctrlPr>
                  <w:rPr>
                    <w:rFonts w:ascii="Cambria Math" w:hAnsi="Cambria Math" w:cs="Arial"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sub>
            </m:sSub>
            <m:sSup>
              <m:sSupPr>
                <m:ctrlPr>
                  <w:rPr>
                    <w:rFonts w:ascii="Cambria Math" w:hAnsi="Cambria Math" w:cs="Arial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O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+</m:t>
                </m:r>
              </m:sup>
            </m:sSup>
          </m:sub>
        </m:sSub>
      </m:oMath>
      <w:r w:rsidR="00CB2EF9" w:rsidRPr="00F72A9F">
        <w:rPr>
          <w:rFonts w:ascii="Arial" w:hAnsi="Arial" w:cs="Arial"/>
          <w:sz w:val="24"/>
          <w:szCs w:val="24"/>
        </w:rPr>
        <w:t xml:space="preserve"> et</w:t>
      </w:r>
      <w:r w:rsidR="00D535B7"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i/>
                <w:sz w:val="24"/>
                <w:szCs w:val="24"/>
              </w:rPr>
              <w:sym w:font="Symbol" w:char="F06C"/>
            </m:r>
          </m:e>
          <m:sub>
            <m:sSup>
              <m:sSupPr>
                <m:ctrlPr>
                  <w:rPr>
                    <w:rFonts w:ascii="Cambria Math" w:hAnsi="Cambria Math" w:cs="Arial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C</m:t>
                </m:r>
                <m:r>
                  <m:rPr>
                    <m:scr m:val="script"/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-</m:t>
                </m:r>
              </m:sup>
            </m:sSup>
          </m:sub>
        </m:sSub>
      </m:oMath>
      <w:r w:rsidR="00CB2EF9" w:rsidRPr="00F72A9F">
        <w:rPr>
          <w:rFonts w:ascii="Arial" w:hAnsi="Arial" w:cs="Arial"/>
          <w:sz w:val="24"/>
          <w:szCs w:val="24"/>
        </w:rPr>
        <w:t>.</w:t>
      </w:r>
    </w:p>
    <w:p w14:paraId="2E2058B7" w14:textId="77777777" w:rsidR="007109CA" w:rsidRPr="001740D9" w:rsidRDefault="007109CA" w:rsidP="004D73E0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14:paraId="55EE83AE" w14:textId="70F92F7E" w:rsidR="0087301A" w:rsidRPr="001740D9" w:rsidRDefault="001740D9" w:rsidP="004D73E0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7109CA">
        <w:rPr>
          <w:rFonts w:ascii="Arial" w:hAnsi="Arial" w:cs="Arial"/>
          <w:b/>
          <w:bCs/>
          <w:sz w:val="24"/>
          <w:szCs w:val="24"/>
        </w:rPr>
        <w:t>Q3.</w:t>
      </w:r>
      <w:r w:rsidR="007109CA">
        <w:rPr>
          <w:rFonts w:ascii="Arial" w:hAnsi="Arial" w:cs="Arial"/>
          <w:sz w:val="24"/>
          <w:szCs w:val="24"/>
        </w:rPr>
        <w:tab/>
      </w:r>
      <w:r w:rsidR="00CB2EF9" w:rsidRPr="00F72A9F">
        <w:rPr>
          <w:rFonts w:ascii="Arial" w:hAnsi="Arial" w:cs="Arial"/>
          <w:sz w:val="24"/>
          <w:szCs w:val="24"/>
        </w:rPr>
        <w:t xml:space="preserve">En déduire une expression de </w:t>
      </w:r>
      <w:r w:rsidR="00CB2EF9" w:rsidRPr="00D535B7">
        <w:rPr>
          <w:rFonts w:ascii="Arial" w:hAnsi="Arial" w:cs="Arial"/>
          <w:i/>
          <w:iCs/>
          <w:sz w:val="24"/>
          <w:szCs w:val="24"/>
        </w:rPr>
        <w:t>σ</w:t>
      </w:r>
      <w:r w:rsidR="00CB2EF9" w:rsidRPr="00F72A9F">
        <w:rPr>
          <w:rFonts w:ascii="Arial" w:hAnsi="Arial" w:cs="Arial"/>
          <w:sz w:val="24"/>
          <w:szCs w:val="24"/>
        </w:rPr>
        <w:t xml:space="preserve"> en fonction de la concentration en quantité de</w:t>
      </w:r>
      <w:r w:rsidR="00CB2EF9">
        <w:rPr>
          <w:rFonts w:ascii="Arial" w:hAnsi="Arial" w:cs="Arial"/>
          <w:sz w:val="24"/>
          <w:szCs w:val="24"/>
        </w:rPr>
        <w:t xml:space="preserve"> </w:t>
      </w:r>
      <w:r w:rsidR="00CB2EF9" w:rsidRPr="00F72A9F">
        <w:rPr>
          <w:rFonts w:ascii="Arial" w:hAnsi="Arial" w:cs="Arial"/>
          <w:sz w:val="24"/>
          <w:szCs w:val="24"/>
        </w:rPr>
        <w:t xml:space="preserve">matière en ions oxonium </w:t>
      </w:r>
      <w:r w:rsidR="00D535B7" w:rsidRPr="00F72A9F">
        <w:rPr>
          <w:rFonts w:ascii="Arial" w:hAnsi="Arial" w:cs="Arial"/>
          <w:sz w:val="24"/>
          <w:szCs w:val="24"/>
        </w:rPr>
        <w:t>[H</w:t>
      </w:r>
      <w:r w:rsidR="00D535B7" w:rsidRPr="00CB2EF9">
        <w:rPr>
          <w:rFonts w:ascii="Arial" w:hAnsi="Arial" w:cs="Arial"/>
          <w:sz w:val="24"/>
          <w:szCs w:val="24"/>
          <w:vertAlign w:val="subscript"/>
        </w:rPr>
        <w:t>3</w:t>
      </w:r>
      <w:r w:rsidR="00D535B7" w:rsidRPr="00F72A9F">
        <w:rPr>
          <w:rFonts w:ascii="Arial" w:hAnsi="Arial" w:cs="Arial"/>
          <w:sz w:val="24"/>
          <w:szCs w:val="24"/>
        </w:rPr>
        <w:t>O</w:t>
      </w:r>
      <w:r w:rsidR="00D535B7" w:rsidRPr="00CB2EF9">
        <w:rPr>
          <w:rFonts w:ascii="Arial" w:hAnsi="Arial" w:cs="Arial"/>
          <w:sz w:val="24"/>
          <w:szCs w:val="24"/>
          <w:vertAlign w:val="superscript"/>
        </w:rPr>
        <w:t>+</w:t>
      </w:r>
      <w:r w:rsidR="00D535B7" w:rsidRPr="00F72A9F">
        <w:rPr>
          <w:rFonts w:ascii="Arial" w:hAnsi="Arial" w:cs="Arial"/>
          <w:sz w:val="24"/>
          <w:szCs w:val="24"/>
        </w:rPr>
        <w:t>]</w:t>
      </w:r>
      <w:r w:rsidR="00D535B7">
        <w:rPr>
          <w:rFonts w:ascii="Arial" w:hAnsi="Arial" w:cs="Arial"/>
          <w:sz w:val="24"/>
          <w:szCs w:val="24"/>
        </w:rPr>
        <w:t xml:space="preserve"> </w:t>
      </w:r>
      <w:r w:rsidR="00CB2EF9" w:rsidRPr="00F72A9F">
        <w:rPr>
          <w:rFonts w:ascii="Arial" w:hAnsi="Arial" w:cs="Arial"/>
          <w:sz w:val="24"/>
          <w:szCs w:val="24"/>
        </w:rPr>
        <w:t xml:space="preserve">et des conductivités molaires ioniques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i/>
                <w:sz w:val="24"/>
                <w:szCs w:val="24"/>
              </w:rPr>
              <w:sym w:font="Symbol" w:char="F06C"/>
            </m:r>
          </m:e>
          <m:sub>
            <m:sSub>
              <m:sSubPr>
                <m:ctrlPr>
                  <w:rPr>
                    <w:rFonts w:ascii="Cambria Math" w:hAnsi="Cambria Math" w:cs="Arial"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sub>
            </m:sSub>
            <m:sSup>
              <m:sSupPr>
                <m:ctrlPr>
                  <w:rPr>
                    <w:rFonts w:ascii="Cambria Math" w:hAnsi="Cambria Math" w:cs="Arial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O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+</m:t>
                </m:r>
              </m:sup>
            </m:sSup>
          </m:sub>
        </m:sSub>
      </m:oMath>
      <w:r w:rsidR="00D535B7" w:rsidRPr="00F72A9F">
        <w:rPr>
          <w:rFonts w:ascii="Arial" w:hAnsi="Arial" w:cs="Arial"/>
          <w:sz w:val="24"/>
          <w:szCs w:val="24"/>
        </w:rPr>
        <w:t xml:space="preserve"> et</w:t>
      </w:r>
      <w:r w:rsidR="00D535B7"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i/>
                <w:sz w:val="24"/>
                <w:szCs w:val="24"/>
              </w:rPr>
              <w:sym w:font="Symbol" w:char="F06C"/>
            </m:r>
          </m:e>
          <m:sub>
            <m:sSup>
              <m:sSupPr>
                <m:ctrlPr>
                  <w:rPr>
                    <w:rFonts w:ascii="Cambria Math" w:hAnsi="Cambria Math" w:cs="Arial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C</m:t>
                </m:r>
                <m:r>
                  <m:rPr>
                    <m:scr m:val="script"/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-</m:t>
                </m:r>
              </m:sup>
            </m:sSup>
          </m:sub>
        </m:sSub>
      </m:oMath>
      <w:r w:rsidR="00D535B7" w:rsidRPr="00F72A9F">
        <w:rPr>
          <w:rFonts w:ascii="Arial" w:hAnsi="Arial" w:cs="Arial"/>
          <w:sz w:val="24"/>
          <w:szCs w:val="24"/>
        </w:rPr>
        <w:t>.</w:t>
      </w:r>
    </w:p>
    <w:p w14:paraId="4C120532" w14:textId="77777777" w:rsidR="00FA4178" w:rsidRPr="001740D9" w:rsidRDefault="00FA4178" w:rsidP="00FA41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5E2C5F" w14:textId="02B95481" w:rsidR="00FA4178" w:rsidRDefault="00FA4178" w:rsidP="00FA4178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7109CA">
        <w:rPr>
          <w:rFonts w:ascii="Arial" w:hAnsi="Arial" w:cs="Arial"/>
          <w:b/>
          <w:bCs/>
          <w:sz w:val="24"/>
          <w:szCs w:val="24"/>
        </w:rPr>
        <w:t>Q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7109CA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="00CB2EF9" w:rsidRPr="00F72A9F">
        <w:rPr>
          <w:rFonts w:ascii="Arial" w:hAnsi="Arial" w:cs="Arial"/>
          <w:sz w:val="24"/>
          <w:szCs w:val="24"/>
        </w:rPr>
        <w:t>À partir de l’expression établie à la question précédente, justifier qu’il est possible</w:t>
      </w:r>
      <w:r w:rsidR="00CB2EF9">
        <w:rPr>
          <w:rFonts w:ascii="Arial" w:hAnsi="Arial" w:cs="Arial"/>
          <w:sz w:val="24"/>
          <w:szCs w:val="24"/>
        </w:rPr>
        <w:t xml:space="preserve"> </w:t>
      </w:r>
      <w:r w:rsidR="00CB2EF9" w:rsidRPr="00F72A9F">
        <w:rPr>
          <w:rFonts w:ascii="Arial" w:hAnsi="Arial" w:cs="Arial"/>
          <w:sz w:val="24"/>
          <w:szCs w:val="24"/>
        </w:rPr>
        <w:t>de réaliser un suivi cinétique par conductimétrie de l’hydrolyse du chlorure de</w:t>
      </w:r>
      <w:r w:rsidR="00CB2EF9">
        <w:rPr>
          <w:rFonts w:ascii="Arial" w:hAnsi="Arial" w:cs="Arial"/>
          <w:sz w:val="24"/>
          <w:szCs w:val="24"/>
        </w:rPr>
        <w:t xml:space="preserve"> </w:t>
      </w:r>
      <w:r w:rsidR="00CB2EF9" w:rsidRPr="00F72A9F">
        <w:rPr>
          <w:rFonts w:ascii="Arial" w:hAnsi="Arial" w:cs="Arial"/>
          <w:sz w:val="24"/>
          <w:szCs w:val="24"/>
        </w:rPr>
        <w:t>tertiobutyle.</w:t>
      </w:r>
    </w:p>
    <w:p w14:paraId="39D93737" w14:textId="77777777" w:rsidR="00FA4178" w:rsidRPr="001740D9" w:rsidRDefault="00FA4178" w:rsidP="00FA4178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14:paraId="5D2818BD" w14:textId="05C0D263" w:rsidR="00FA4178" w:rsidRPr="001740D9" w:rsidRDefault="00FA4178" w:rsidP="00FA4178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7109CA">
        <w:rPr>
          <w:rFonts w:ascii="Arial" w:hAnsi="Arial" w:cs="Arial"/>
          <w:b/>
          <w:bCs/>
          <w:sz w:val="24"/>
          <w:szCs w:val="24"/>
        </w:rPr>
        <w:t>Q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7109CA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="00CB2EF9" w:rsidRPr="00F72A9F">
        <w:rPr>
          <w:rFonts w:ascii="Arial" w:hAnsi="Arial" w:cs="Arial"/>
          <w:sz w:val="24"/>
          <w:szCs w:val="24"/>
        </w:rPr>
        <w:t xml:space="preserve">Calculer la valeur de la quantité de matière initiale de chlorure de </w:t>
      </w:r>
      <w:proofErr w:type="spellStart"/>
      <w:r w:rsidR="00CB2EF9" w:rsidRPr="00F72A9F">
        <w:rPr>
          <w:rFonts w:ascii="Arial" w:hAnsi="Arial" w:cs="Arial"/>
          <w:sz w:val="24"/>
          <w:szCs w:val="24"/>
        </w:rPr>
        <w:t>tertiobutyle</w:t>
      </w:r>
      <w:proofErr w:type="spellEnd"/>
      <w:r w:rsidR="00CB2EF9">
        <w:rPr>
          <w:rFonts w:ascii="Arial" w:hAnsi="Arial" w:cs="Arial"/>
          <w:sz w:val="24"/>
          <w:szCs w:val="24"/>
        </w:rPr>
        <w:t xml:space="preserve"> </w:t>
      </w:r>
      <w:r w:rsidR="00CB2EF9" w:rsidRPr="00F72A9F">
        <w:rPr>
          <w:rFonts w:ascii="Arial" w:hAnsi="Arial" w:cs="Arial"/>
          <w:sz w:val="24"/>
          <w:szCs w:val="24"/>
        </w:rPr>
        <w:t>introduit notée</w:t>
      </w:r>
      <w:r w:rsidR="00CB2EF9" w:rsidRPr="00CB2EF9">
        <w:rPr>
          <w:rFonts w:ascii="Arial" w:hAnsi="Arial" w:cs="Arial"/>
          <w:i/>
          <w:iCs/>
          <w:sz w:val="24"/>
          <w:szCs w:val="24"/>
        </w:rPr>
        <w:t>n</w:t>
      </w:r>
      <w:r w:rsidR="00CB2EF9" w:rsidRPr="00CB2EF9">
        <w:rPr>
          <w:rFonts w:ascii="Arial" w:hAnsi="Arial" w:cs="Arial"/>
          <w:sz w:val="24"/>
          <w:szCs w:val="24"/>
          <w:vertAlign w:val="subscript"/>
        </w:rPr>
        <w:t>0</w:t>
      </w:r>
      <w:r w:rsidR="00CB2EF9" w:rsidRPr="00F72A9F">
        <w:rPr>
          <w:rFonts w:ascii="Arial" w:hAnsi="Arial" w:cs="Arial"/>
          <w:sz w:val="24"/>
          <w:szCs w:val="24"/>
        </w:rPr>
        <w:t>.</w:t>
      </w:r>
    </w:p>
    <w:p w14:paraId="792CC0F6" w14:textId="77777777" w:rsidR="00327728" w:rsidRDefault="00327728" w:rsidP="003277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2D9A1F5" w14:textId="678DC28D" w:rsidR="00F72A9F" w:rsidRDefault="00F72A9F" w:rsidP="00F72A9F">
      <w:pPr>
        <w:tabs>
          <w:tab w:val="left" w:pos="851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D58C4">
        <w:rPr>
          <w:rFonts w:ascii="Arial" w:hAnsi="Arial" w:cs="Arial"/>
          <w:b/>
          <w:bCs/>
          <w:sz w:val="24"/>
          <w:szCs w:val="24"/>
        </w:rPr>
        <w:t>Q6.</w:t>
      </w:r>
      <w:r>
        <w:rPr>
          <w:rFonts w:ascii="Arial" w:hAnsi="Arial" w:cs="Arial"/>
          <w:sz w:val="24"/>
          <w:szCs w:val="24"/>
        </w:rPr>
        <w:tab/>
      </w:r>
      <w:r w:rsidR="00CB2EF9" w:rsidRPr="00F72A9F">
        <w:rPr>
          <w:rFonts w:ascii="Arial" w:hAnsi="Arial" w:cs="Arial"/>
          <w:sz w:val="24"/>
          <w:szCs w:val="24"/>
        </w:rPr>
        <w:t>En déduire la valeur de la concentration en quantité de matière initiale en chlorure</w:t>
      </w:r>
      <w:r w:rsidR="00CB2EF9">
        <w:rPr>
          <w:rFonts w:ascii="Arial" w:hAnsi="Arial" w:cs="Arial"/>
          <w:sz w:val="24"/>
          <w:szCs w:val="24"/>
        </w:rPr>
        <w:t xml:space="preserve"> </w:t>
      </w:r>
      <w:r w:rsidR="00CB2EF9" w:rsidRPr="00F72A9F">
        <w:rPr>
          <w:rFonts w:ascii="Arial" w:hAnsi="Arial" w:cs="Arial"/>
          <w:sz w:val="24"/>
          <w:szCs w:val="24"/>
        </w:rPr>
        <w:t xml:space="preserve">de tertiobutyle </w:t>
      </w:r>
      <w:r w:rsidR="00CB2EF9" w:rsidRPr="00CB2EF9">
        <w:rPr>
          <w:rFonts w:ascii="Arial" w:hAnsi="Arial" w:cs="Arial"/>
          <w:i/>
          <w:iCs/>
          <w:sz w:val="24"/>
          <w:szCs w:val="24"/>
        </w:rPr>
        <w:t>c</w:t>
      </w:r>
      <w:r w:rsidR="00CB2EF9" w:rsidRPr="00CB2EF9">
        <w:rPr>
          <w:rFonts w:ascii="Arial" w:hAnsi="Arial" w:cs="Arial"/>
          <w:sz w:val="24"/>
          <w:szCs w:val="24"/>
          <w:vertAlign w:val="subscript"/>
        </w:rPr>
        <w:t>0</w:t>
      </w:r>
      <w:r w:rsidR="00CB2EF9" w:rsidRPr="00F72A9F">
        <w:rPr>
          <w:rFonts w:ascii="Arial" w:hAnsi="Arial" w:cs="Arial"/>
          <w:sz w:val="24"/>
          <w:szCs w:val="24"/>
        </w:rPr>
        <w:t xml:space="preserve"> dans le mélange réalisé conformément au protocole.</w:t>
      </w:r>
    </w:p>
    <w:p w14:paraId="7AF2ECED" w14:textId="77777777" w:rsidR="00327728" w:rsidRPr="00B64DE4" w:rsidRDefault="00327728" w:rsidP="003277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EC442D" w14:textId="4CA80F7C" w:rsidR="00F72A9F" w:rsidRDefault="00F72A9F" w:rsidP="00F72A9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72A9F">
        <w:rPr>
          <w:rFonts w:ascii="Arial" w:hAnsi="Arial" w:cs="Arial"/>
          <w:sz w:val="24"/>
          <w:szCs w:val="24"/>
        </w:rPr>
        <w:t>Les courbes représentant la concentration en quantité de matière en chlorure de</w:t>
      </w:r>
      <w:r w:rsidR="00CB2EF9">
        <w:rPr>
          <w:rFonts w:ascii="Arial" w:hAnsi="Arial" w:cs="Arial"/>
          <w:sz w:val="24"/>
          <w:szCs w:val="24"/>
        </w:rPr>
        <w:t xml:space="preserve"> </w:t>
      </w:r>
      <w:r w:rsidRPr="00F72A9F">
        <w:rPr>
          <w:rFonts w:ascii="Arial" w:hAnsi="Arial" w:cs="Arial"/>
          <w:sz w:val="24"/>
          <w:szCs w:val="24"/>
        </w:rPr>
        <w:t xml:space="preserve">tertiobutyle [RCℓ] et la concentration en quantité de matière en ions oxonium </w:t>
      </w:r>
      <w:r w:rsidR="00D535B7" w:rsidRPr="00F72A9F">
        <w:rPr>
          <w:rFonts w:ascii="Arial" w:hAnsi="Arial" w:cs="Arial"/>
          <w:sz w:val="24"/>
          <w:szCs w:val="24"/>
        </w:rPr>
        <w:t>[H</w:t>
      </w:r>
      <w:r w:rsidR="00D535B7" w:rsidRPr="00CB2EF9">
        <w:rPr>
          <w:rFonts w:ascii="Arial" w:hAnsi="Arial" w:cs="Arial"/>
          <w:sz w:val="24"/>
          <w:szCs w:val="24"/>
          <w:vertAlign w:val="subscript"/>
        </w:rPr>
        <w:t>3</w:t>
      </w:r>
      <w:r w:rsidR="00D535B7" w:rsidRPr="00F72A9F">
        <w:rPr>
          <w:rFonts w:ascii="Arial" w:hAnsi="Arial" w:cs="Arial"/>
          <w:sz w:val="24"/>
          <w:szCs w:val="24"/>
        </w:rPr>
        <w:t>O</w:t>
      </w:r>
      <w:r w:rsidR="00D535B7" w:rsidRPr="00CB2EF9">
        <w:rPr>
          <w:rFonts w:ascii="Arial" w:hAnsi="Arial" w:cs="Arial"/>
          <w:sz w:val="24"/>
          <w:szCs w:val="24"/>
          <w:vertAlign w:val="superscript"/>
        </w:rPr>
        <w:t>+</w:t>
      </w:r>
      <w:r w:rsidR="00D535B7" w:rsidRPr="00F72A9F">
        <w:rPr>
          <w:rFonts w:ascii="Arial" w:hAnsi="Arial" w:cs="Arial"/>
          <w:sz w:val="24"/>
          <w:szCs w:val="24"/>
        </w:rPr>
        <w:t>]</w:t>
      </w:r>
      <w:r w:rsidR="00CB2EF9">
        <w:rPr>
          <w:rFonts w:ascii="Arial" w:hAnsi="Arial" w:cs="Arial"/>
          <w:sz w:val="24"/>
          <w:szCs w:val="24"/>
        </w:rPr>
        <w:t xml:space="preserve"> </w:t>
      </w:r>
      <w:r w:rsidRPr="00F72A9F">
        <w:rPr>
          <w:rFonts w:ascii="Arial" w:hAnsi="Arial" w:cs="Arial"/>
          <w:sz w:val="24"/>
          <w:szCs w:val="24"/>
        </w:rPr>
        <w:t xml:space="preserve">en fonction du temps </w:t>
      </w:r>
      <w:r w:rsidRPr="00D535B7">
        <w:rPr>
          <w:rFonts w:ascii="Arial" w:hAnsi="Arial" w:cs="Arial"/>
          <w:i/>
          <w:iCs/>
          <w:sz w:val="24"/>
          <w:szCs w:val="24"/>
        </w:rPr>
        <w:t>t</w:t>
      </w:r>
      <w:r w:rsidRPr="00F72A9F">
        <w:rPr>
          <w:rFonts w:ascii="Arial" w:hAnsi="Arial" w:cs="Arial"/>
          <w:sz w:val="24"/>
          <w:szCs w:val="24"/>
        </w:rPr>
        <w:t xml:space="preserve"> sont données figure 2.</w:t>
      </w:r>
    </w:p>
    <w:p w14:paraId="10D82C22" w14:textId="222723E0" w:rsidR="00F72A9F" w:rsidRDefault="00F72A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2980331" w14:textId="6FEB7F54" w:rsidR="001E7045" w:rsidRDefault="007C6475" w:rsidP="007C647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C647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8809AA0" wp14:editId="04304D67">
            <wp:extent cx="5059060" cy="3240000"/>
            <wp:effectExtent l="0" t="0" r="8255" b="0"/>
            <wp:docPr id="958449695" name="Image 1" descr="Une image contenant ligne, Tracé, text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49695" name="Image 1" descr="Une image contenant ligne, Tracé, texte, diagramme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906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B4F09" w14:textId="4E7EE3FB" w:rsidR="007C6475" w:rsidRDefault="007C6475" w:rsidP="007C647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C6475">
        <w:rPr>
          <w:rFonts w:ascii="Arial" w:hAnsi="Arial" w:cs="Arial"/>
          <w:sz w:val="24"/>
          <w:szCs w:val="24"/>
        </w:rPr>
        <w:t>Courbe 1</w:t>
      </w:r>
    </w:p>
    <w:p w14:paraId="25F69158" w14:textId="77777777" w:rsidR="007C6475" w:rsidRDefault="007C6475" w:rsidP="007C647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C0220D9" w14:textId="33C95471" w:rsidR="007C6475" w:rsidRDefault="007C6475" w:rsidP="007C647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C647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B93DFB" wp14:editId="722449A9">
            <wp:extent cx="5017602" cy="3240000"/>
            <wp:effectExtent l="0" t="0" r="0" b="0"/>
            <wp:docPr id="1095072476" name="Image 1" descr="Une image contenant ligne, Tracé, diagramme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72476" name="Image 1" descr="Une image contenant ligne, Tracé, diagramme, texte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760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4D45" w14:textId="712434D1" w:rsidR="0054589D" w:rsidRPr="001740D9" w:rsidRDefault="0054589D" w:rsidP="007C647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4589D">
        <w:rPr>
          <w:rFonts w:ascii="Arial" w:hAnsi="Arial" w:cs="Arial"/>
          <w:sz w:val="24"/>
          <w:szCs w:val="24"/>
        </w:rPr>
        <w:t xml:space="preserve">Courbe </w:t>
      </w:r>
      <w:r>
        <w:rPr>
          <w:rFonts w:ascii="Arial" w:hAnsi="Arial" w:cs="Arial"/>
          <w:sz w:val="24"/>
          <w:szCs w:val="24"/>
        </w:rPr>
        <w:t>2</w:t>
      </w:r>
    </w:p>
    <w:p w14:paraId="37887B4A" w14:textId="77777777" w:rsidR="001740D9" w:rsidRPr="001740D9" w:rsidRDefault="001740D9" w:rsidP="004D73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CC294C7" w14:textId="77777777" w:rsidR="0054589D" w:rsidRDefault="0054589D" w:rsidP="0054589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4589D">
        <w:rPr>
          <w:rFonts w:ascii="Arial" w:hAnsi="Arial" w:cs="Arial"/>
          <w:sz w:val="24"/>
          <w:szCs w:val="24"/>
        </w:rPr>
        <w:t>Figure 2. Représentations graphiques des variations des concentrations en quantité</w:t>
      </w:r>
    </w:p>
    <w:p w14:paraId="2C006B69" w14:textId="2253326F" w:rsidR="009B413C" w:rsidRPr="001740D9" w:rsidRDefault="0054589D" w:rsidP="0054589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proofErr w:type="gramStart"/>
      <w:r w:rsidRPr="0054589D">
        <w:rPr>
          <w:rFonts w:ascii="Arial" w:hAnsi="Arial" w:cs="Arial"/>
          <w:sz w:val="24"/>
          <w:szCs w:val="24"/>
        </w:rPr>
        <w:t>de</w:t>
      </w:r>
      <w:proofErr w:type="gramEnd"/>
      <w:r w:rsidRPr="0054589D">
        <w:rPr>
          <w:rFonts w:ascii="Arial" w:hAnsi="Arial" w:cs="Arial"/>
          <w:sz w:val="24"/>
          <w:szCs w:val="24"/>
        </w:rPr>
        <w:t xml:space="preserve"> matière [RCℓ] et </w:t>
      </w:r>
      <w:r w:rsidRPr="00F72A9F">
        <w:rPr>
          <w:rFonts w:ascii="Arial" w:hAnsi="Arial" w:cs="Arial"/>
          <w:sz w:val="24"/>
          <w:szCs w:val="24"/>
        </w:rPr>
        <w:t>[H</w:t>
      </w:r>
      <w:r w:rsidRPr="00CB2EF9">
        <w:rPr>
          <w:rFonts w:ascii="Arial" w:hAnsi="Arial" w:cs="Arial"/>
          <w:sz w:val="24"/>
          <w:szCs w:val="24"/>
          <w:vertAlign w:val="subscript"/>
        </w:rPr>
        <w:t>3</w:t>
      </w:r>
      <w:r w:rsidRPr="00F72A9F">
        <w:rPr>
          <w:rFonts w:ascii="Arial" w:hAnsi="Arial" w:cs="Arial"/>
          <w:sz w:val="24"/>
          <w:szCs w:val="24"/>
        </w:rPr>
        <w:t>O</w:t>
      </w:r>
      <w:r w:rsidRPr="00CB2EF9">
        <w:rPr>
          <w:rFonts w:ascii="Arial" w:hAnsi="Arial" w:cs="Arial"/>
          <w:sz w:val="24"/>
          <w:szCs w:val="24"/>
          <w:vertAlign w:val="superscript"/>
        </w:rPr>
        <w:t>+</w:t>
      </w:r>
      <w:r w:rsidRPr="00F72A9F">
        <w:rPr>
          <w:rFonts w:ascii="Arial" w:hAnsi="Arial" w:cs="Arial"/>
          <w:sz w:val="24"/>
          <w:szCs w:val="24"/>
        </w:rPr>
        <w:t>]</w:t>
      </w:r>
      <w:r w:rsidRPr="0054589D">
        <w:rPr>
          <w:rFonts w:ascii="Arial" w:hAnsi="Arial" w:cs="Arial"/>
          <w:sz w:val="24"/>
          <w:szCs w:val="24"/>
        </w:rPr>
        <w:t xml:space="preserve"> en fonction du temps.</w:t>
      </w:r>
    </w:p>
    <w:p w14:paraId="7A3C8A16" w14:textId="77777777" w:rsidR="0054589D" w:rsidRPr="001740D9" w:rsidRDefault="0054589D" w:rsidP="005458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725536B" w14:textId="3DACB6B6" w:rsidR="009B413C" w:rsidRDefault="009B413C" w:rsidP="009B413C">
      <w:pPr>
        <w:tabs>
          <w:tab w:val="left" w:pos="851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D58C4">
        <w:rPr>
          <w:rFonts w:ascii="Arial" w:hAnsi="Arial" w:cs="Arial"/>
          <w:b/>
          <w:bCs/>
          <w:sz w:val="24"/>
          <w:szCs w:val="24"/>
        </w:rPr>
        <w:t>Q7.</w:t>
      </w:r>
      <w:r>
        <w:rPr>
          <w:rFonts w:ascii="Arial" w:hAnsi="Arial" w:cs="Arial"/>
          <w:sz w:val="24"/>
          <w:szCs w:val="24"/>
        </w:rPr>
        <w:tab/>
      </w:r>
      <w:r w:rsidR="0054589D" w:rsidRPr="0054589D">
        <w:rPr>
          <w:rFonts w:ascii="Arial" w:hAnsi="Arial" w:cs="Arial"/>
          <w:sz w:val="24"/>
          <w:szCs w:val="24"/>
        </w:rPr>
        <w:t>Associer, en justifiant votre choix, chaque courbe 1 et 2 à chacune des espèces</w:t>
      </w:r>
      <w:r w:rsidR="0054589D">
        <w:rPr>
          <w:rFonts w:ascii="Arial" w:hAnsi="Arial" w:cs="Arial"/>
          <w:sz w:val="24"/>
          <w:szCs w:val="24"/>
        </w:rPr>
        <w:t xml:space="preserve"> </w:t>
      </w:r>
      <w:r w:rsidR="0054589D" w:rsidRPr="0054589D">
        <w:rPr>
          <w:rFonts w:ascii="Arial" w:hAnsi="Arial" w:cs="Arial"/>
          <w:sz w:val="24"/>
          <w:szCs w:val="24"/>
        </w:rPr>
        <w:t xml:space="preserve">chimiques RCℓ et </w:t>
      </w:r>
      <w:r w:rsidR="0054589D" w:rsidRPr="00F72A9F">
        <w:rPr>
          <w:rFonts w:ascii="Arial" w:hAnsi="Arial" w:cs="Arial"/>
          <w:sz w:val="24"/>
          <w:szCs w:val="24"/>
        </w:rPr>
        <w:t>H</w:t>
      </w:r>
      <w:r w:rsidR="0054589D" w:rsidRPr="00CB2EF9">
        <w:rPr>
          <w:rFonts w:ascii="Arial" w:hAnsi="Arial" w:cs="Arial"/>
          <w:sz w:val="24"/>
          <w:szCs w:val="24"/>
          <w:vertAlign w:val="subscript"/>
        </w:rPr>
        <w:t>3</w:t>
      </w:r>
      <w:r w:rsidR="0054589D" w:rsidRPr="00F72A9F">
        <w:rPr>
          <w:rFonts w:ascii="Arial" w:hAnsi="Arial" w:cs="Arial"/>
          <w:sz w:val="24"/>
          <w:szCs w:val="24"/>
        </w:rPr>
        <w:t>O</w:t>
      </w:r>
      <w:r w:rsidR="0054589D" w:rsidRPr="00CB2EF9">
        <w:rPr>
          <w:rFonts w:ascii="Arial" w:hAnsi="Arial" w:cs="Arial"/>
          <w:sz w:val="24"/>
          <w:szCs w:val="24"/>
          <w:vertAlign w:val="superscript"/>
        </w:rPr>
        <w:t>+</w:t>
      </w:r>
      <w:r w:rsidR="0054589D" w:rsidRPr="0054589D">
        <w:rPr>
          <w:rFonts w:ascii="Arial" w:hAnsi="Arial" w:cs="Arial"/>
          <w:sz w:val="24"/>
          <w:szCs w:val="24"/>
        </w:rPr>
        <w:t>.</w:t>
      </w:r>
    </w:p>
    <w:p w14:paraId="5DFDF328" w14:textId="77777777" w:rsidR="009B413C" w:rsidRPr="001740D9" w:rsidRDefault="009B413C" w:rsidP="009B413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26623B7" w14:textId="73859253" w:rsidR="009B413C" w:rsidRPr="001740D9" w:rsidRDefault="009B413C" w:rsidP="009B413C">
      <w:pPr>
        <w:tabs>
          <w:tab w:val="left" w:pos="851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D58C4">
        <w:rPr>
          <w:rFonts w:ascii="Arial" w:hAnsi="Arial" w:cs="Arial"/>
          <w:b/>
          <w:bCs/>
          <w:sz w:val="24"/>
          <w:szCs w:val="24"/>
        </w:rPr>
        <w:t>Q8.</w:t>
      </w:r>
      <w:r>
        <w:rPr>
          <w:rFonts w:ascii="Arial" w:hAnsi="Arial" w:cs="Arial"/>
          <w:sz w:val="24"/>
          <w:szCs w:val="24"/>
        </w:rPr>
        <w:tab/>
      </w:r>
      <w:r w:rsidR="0054589D" w:rsidRPr="0054589D">
        <w:rPr>
          <w:rFonts w:ascii="Arial" w:hAnsi="Arial" w:cs="Arial"/>
          <w:sz w:val="24"/>
          <w:szCs w:val="24"/>
        </w:rPr>
        <w:t>À l’aide d’une des deux courbes, montrer que l’hydrolyse du chlorure de</w:t>
      </w:r>
      <w:r w:rsidR="0054589D">
        <w:rPr>
          <w:rFonts w:ascii="Arial" w:hAnsi="Arial" w:cs="Arial"/>
          <w:sz w:val="24"/>
          <w:szCs w:val="24"/>
        </w:rPr>
        <w:t xml:space="preserve"> </w:t>
      </w:r>
      <w:r w:rsidR="0054589D" w:rsidRPr="0054589D">
        <w:rPr>
          <w:rFonts w:ascii="Arial" w:hAnsi="Arial" w:cs="Arial"/>
          <w:sz w:val="24"/>
          <w:szCs w:val="24"/>
        </w:rPr>
        <w:t>tertiobutyle est</w:t>
      </w:r>
      <w:r w:rsidR="0054589D">
        <w:rPr>
          <w:rFonts w:ascii="Arial" w:hAnsi="Arial" w:cs="Arial"/>
          <w:sz w:val="24"/>
          <w:szCs w:val="24"/>
        </w:rPr>
        <w:t> </w:t>
      </w:r>
      <w:r w:rsidR="0054589D" w:rsidRPr="0054589D">
        <w:rPr>
          <w:rFonts w:ascii="Arial" w:hAnsi="Arial" w:cs="Arial"/>
          <w:sz w:val="24"/>
          <w:szCs w:val="24"/>
        </w:rPr>
        <w:t>totale.</w:t>
      </w:r>
    </w:p>
    <w:p w14:paraId="32A08DCC" w14:textId="51F38E63" w:rsidR="003D58C4" w:rsidRPr="001740D9" w:rsidRDefault="003D58C4" w:rsidP="004D73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42F398" w14:textId="77777777" w:rsidR="007C6475" w:rsidRDefault="007C647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AC60B5F" w14:textId="49533395" w:rsidR="001740D9" w:rsidRDefault="001740D9" w:rsidP="004D73E0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D58C4">
        <w:rPr>
          <w:rFonts w:ascii="Arial" w:hAnsi="Arial" w:cs="Arial"/>
          <w:b/>
          <w:bCs/>
          <w:sz w:val="24"/>
          <w:szCs w:val="24"/>
        </w:rPr>
        <w:lastRenderedPageBreak/>
        <w:t>Q9.</w:t>
      </w:r>
      <w:r w:rsidR="003D58C4">
        <w:rPr>
          <w:rFonts w:ascii="Arial" w:hAnsi="Arial" w:cs="Arial"/>
          <w:sz w:val="24"/>
          <w:szCs w:val="24"/>
        </w:rPr>
        <w:tab/>
      </w:r>
      <w:r w:rsidR="00C7551F" w:rsidRPr="00C7551F">
        <w:rPr>
          <w:rFonts w:ascii="Arial" w:hAnsi="Arial" w:cs="Arial"/>
          <w:sz w:val="24"/>
          <w:szCs w:val="24"/>
        </w:rPr>
        <w:t xml:space="preserve">Définir le temps de demi-réaction noté </w:t>
      </w:r>
      <w:r w:rsidR="00C7551F" w:rsidRPr="00C7551F">
        <w:rPr>
          <w:rFonts w:ascii="Arial" w:hAnsi="Arial" w:cs="Arial"/>
          <w:i/>
          <w:iCs/>
          <w:sz w:val="24"/>
          <w:szCs w:val="24"/>
        </w:rPr>
        <w:t>t</w:t>
      </w:r>
      <w:r w:rsidR="00C7551F" w:rsidRPr="00C7551F">
        <w:rPr>
          <w:rFonts w:ascii="Arial" w:hAnsi="Arial" w:cs="Arial"/>
          <w:i/>
          <w:iCs/>
          <w:sz w:val="24"/>
          <w:szCs w:val="24"/>
          <w:vertAlign w:val="subscript"/>
        </w:rPr>
        <w:t>1/2</w:t>
      </w:r>
      <w:r w:rsidR="00C7551F">
        <w:rPr>
          <w:rFonts w:ascii="Arial" w:hAnsi="Arial" w:cs="Arial"/>
          <w:sz w:val="24"/>
          <w:szCs w:val="24"/>
        </w:rPr>
        <w:t xml:space="preserve"> </w:t>
      </w:r>
      <w:r w:rsidR="00C7551F" w:rsidRPr="00C7551F">
        <w:rPr>
          <w:rFonts w:ascii="Arial" w:hAnsi="Arial" w:cs="Arial"/>
          <w:sz w:val="24"/>
          <w:szCs w:val="24"/>
        </w:rPr>
        <w:t>d’une transformation chimique.</w:t>
      </w:r>
    </w:p>
    <w:p w14:paraId="25DE8B9F" w14:textId="77777777" w:rsidR="003211E4" w:rsidRDefault="003211E4" w:rsidP="00321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C841493" w14:textId="2A205F28" w:rsidR="007C6475" w:rsidRDefault="007C6475" w:rsidP="007C6475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D58C4">
        <w:rPr>
          <w:rFonts w:ascii="Arial" w:hAnsi="Arial" w:cs="Arial"/>
          <w:b/>
          <w:bCs/>
          <w:sz w:val="24"/>
          <w:szCs w:val="24"/>
        </w:rPr>
        <w:t>Q10.</w:t>
      </w:r>
      <w:r>
        <w:rPr>
          <w:rFonts w:ascii="Arial" w:hAnsi="Arial" w:cs="Arial"/>
          <w:sz w:val="24"/>
          <w:szCs w:val="24"/>
        </w:rPr>
        <w:tab/>
      </w:r>
      <w:r w:rsidR="00C7551F" w:rsidRPr="00C7551F">
        <w:rPr>
          <w:rFonts w:ascii="Arial" w:hAnsi="Arial" w:cs="Arial"/>
          <w:sz w:val="24"/>
          <w:szCs w:val="24"/>
        </w:rPr>
        <w:t xml:space="preserve">Estimer graphiquement sa valeur </w:t>
      </w:r>
      <w:r w:rsidR="00C7551F" w:rsidRPr="00C7551F">
        <w:rPr>
          <w:rFonts w:ascii="Arial" w:hAnsi="Arial" w:cs="Arial"/>
          <w:i/>
          <w:iCs/>
          <w:sz w:val="24"/>
          <w:szCs w:val="24"/>
        </w:rPr>
        <w:t>t</w:t>
      </w:r>
      <w:r w:rsidR="00C7551F" w:rsidRPr="00C7551F">
        <w:rPr>
          <w:rFonts w:ascii="Arial" w:hAnsi="Arial" w:cs="Arial"/>
          <w:i/>
          <w:iCs/>
          <w:sz w:val="24"/>
          <w:szCs w:val="24"/>
          <w:vertAlign w:val="subscript"/>
        </w:rPr>
        <w:t>1/2</w:t>
      </w:r>
      <w:r w:rsidR="00C7551F" w:rsidRPr="00C7551F">
        <w:rPr>
          <w:rFonts w:ascii="Arial" w:hAnsi="Arial" w:cs="Arial"/>
          <w:sz w:val="24"/>
          <w:szCs w:val="24"/>
        </w:rPr>
        <w:t xml:space="preserve"> à l’aide d’une des deux courbes de la</w:t>
      </w:r>
      <w:r w:rsidR="00C7551F">
        <w:rPr>
          <w:rFonts w:ascii="Arial" w:hAnsi="Arial" w:cs="Arial"/>
          <w:sz w:val="24"/>
          <w:szCs w:val="24"/>
        </w:rPr>
        <w:t xml:space="preserve"> </w:t>
      </w:r>
      <w:r w:rsidR="00C7551F" w:rsidRPr="00C7551F">
        <w:rPr>
          <w:rFonts w:ascii="Arial" w:hAnsi="Arial" w:cs="Arial"/>
          <w:sz w:val="24"/>
          <w:szCs w:val="24"/>
        </w:rPr>
        <w:t>figure 2.</w:t>
      </w:r>
    </w:p>
    <w:p w14:paraId="0A8B2B9D" w14:textId="77777777" w:rsidR="003211E4" w:rsidRDefault="003211E4" w:rsidP="00031A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54BD60E" w14:textId="77777777" w:rsidR="007C6475" w:rsidRPr="00031AD5" w:rsidRDefault="007C6475" w:rsidP="007C6475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7C6475">
        <w:rPr>
          <w:rFonts w:ascii="Arial" w:hAnsi="Arial" w:cs="Arial"/>
          <w:b/>
          <w:bCs/>
          <w:sz w:val="24"/>
          <w:szCs w:val="24"/>
        </w:rPr>
        <w:t>Loi de vitesse</w:t>
      </w:r>
      <w:r w:rsidRPr="00031AD5">
        <w:rPr>
          <w:rFonts w:ascii="Arial" w:hAnsi="Arial" w:cs="Arial"/>
          <w:b/>
          <w:bCs/>
          <w:sz w:val="24"/>
          <w:szCs w:val="24"/>
        </w:rPr>
        <w:t>.</w:t>
      </w:r>
    </w:p>
    <w:p w14:paraId="695FA156" w14:textId="77777777" w:rsidR="007C6475" w:rsidRDefault="007C6475" w:rsidP="007C647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4BD60AC" w14:textId="5B0F42FA" w:rsidR="007C6475" w:rsidRDefault="007C6475" w:rsidP="007C6475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D58C4">
        <w:rPr>
          <w:rFonts w:ascii="Arial" w:hAnsi="Arial" w:cs="Arial"/>
          <w:b/>
          <w:bCs/>
          <w:sz w:val="24"/>
          <w:szCs w:val="24"/>
        </w:rPr>
        <w:t>Q11.</w:t>
      </w:r>
      <w:r>
        <w:rPr>
          <w:rFonts w:ascii="Arial" w:hAnsi="Arial" w:cs="Arial"/>
          <w:sz w:val="24"/>
          <w:szCs w:val="24"/>
        </w:rPr>
        <w:tab/>
      </w:r>
      <w:r w:rsidR="00C7551F" w:rsidRPr="00C7551F">
        <w:rPr>
          <w:rFonts w:ascii="Arial" w:hAnsi="Arial" w:cs="Arial"/>
          <w:sz w:val="24"/>
          <w:szCs w:val="24"/>
        </w:rPr>
        <w:t xml:space="preserve">Donner l’expression de la vitesse volumique de disparition </w:t>
      </w:r>
      <w:proofErr w:type="spellStart"/>
      <w:r w:rsidR="00C7551F" w:rsidRPr="00C7551F">
        <w:rPr>
          <w:rFonts w:ascii="Arial" w:hAnsi="Arial" w:cs="Arial"/>
          <w:i/>
          <w:iCs/>
          <w:sz w:val="24"/>
          <w:szCs w:val="24"/>
        </w:rPr>
        <w:t>v</w:t>
      </w:r>
      <w:r w:rsidR="00C7551F" w:rsidRPr="00FB5FC9">
        <w:rPr>
          <w:rFonts w:ascii="Arial" w:hAnsi="Arial" w:cs="Arial"/>
          <w:sz w:val="24"/>
          <w:szCs w:val="24"/>
          <w:vertAlign w:val="subscript"/>
        </w:rPr>
        <w:t>RC</w:t>
      </w:r>
      <w:proofErr w:type="spellEnd"/>
      <w:r w:rsidR="00C7551F" w:rsidRPr="00FB5FC9">
        <w:rPr>
          <w:rFonts w:ascii="Arial" w:hAnsi="Arial" w:cs="Arial"/>
          <w:sz w:val="24"/>
          <w:szCs w:val="24"/>
          <w:vertAlign w:val="subscript"/>
        </w:rPr>
        <w:t>ℓ</w:t>
      </w:r>
      <w:r w:rsidR="00C7551F" w:rsidRPr="00FB5FC9">
        <w:rPr>
          <w:rFonts w:ascii="Arial" w:hAnsi="Arial" w:cs="Arial"/>
          <w:sz w:val="24"/>
          <w:szCs w:val="24"/>
        </w:rPr>
        <w:t xml:space="preserve"> </w:t>
      </w:r>
      <w:r w:rsidR="00C7551F" w:rsidRPr="00C7551F">
        <w:rPr>
          <w:rFonts w:ascii="Arial" w:hAnsi="Arial" w:cs="Arial"/>
          <w:sz w:val="24"/>
          <w:szCs w:val="24"/>
        </w:rPr>
        <w:t>du chlorure de</w:t>
      </w:r>
      <w:r w:rsidR="00C7551F">
        <w:rPr>
          <w:rFonts w:ascii="Arial" w:hAnsi="Arial" w:cs="Arial"/>
          <w:sz w:val="24"/>
          <w:szCs w:val="24"/>
        </w:rPr>
        <w:t xml:space="preserve"> </w:t>
      </w:r>
      <w:r w:rsidR="00C7551F" w:rsidRPr="00C7551F">
        <w:rPr>
          <w:rFonts w:ascii="Arial" w:hAnsi="Arial" w:cs="Arial"/>
          <w:sz w:val="24"/>
          <w:szCs w:val="24"/>
        </w:rPr>
        <w:t>tertiobutyle.</w:t>
      </w:r>
    </w:p>
    <w:p w14:paraId="328F98E0" w14:textId="77777777" w:rsidR="007A4D7F" w:rsidRPr="001740D9" w:rsidRDefault="007A4D7F" w:rsidP="00031A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3F5CE0E" w14:textId="0D8DA17B" w:rsidR="007C6475" w:rsidRPr="001740D9" w:rsidRDefault="007C6475" w:rsidP="007C6475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483746">
        <w:rPr>
          <w:rFonts w:ascii="Arial" w:hAnsi="Arial" w:cs="Arial"/>
          <w:b/>
          <w:bCs/>
          <w:sz w:val="24"/>
          <w:szCs w:val="24"/>
        </w:rPr>
        <w:t>Q12.</w:t>
      </w:r>
      <w:r>
        <w:rPr>
          <w:rFonts w:ascii="Arial" w:hAnsi="Arial" w:cs="Arial"/>
          <w:sz w:val="24"/>
          <w:szCs w:val="24"/>
        </w:rPr>
        <w:tab/>
      </w:r>
      <w:r w:rsidR="00C7551F" w:rsidRPr="00C7551F">
        <w:rPr>
          <w:rFonts w:ascii="Arial" w:hAnsi="Arial" w:cs="Arial"/>
          <w:sz w:val="24"/>
          <w:szCs w:val="24"/>
        </w:rPr>
        <w:t>Indiquer qualitativement comment évolue la vitesse volumique de disparition du</w:t>
      </w:r>
      <w:r w:rsidR="00C7551F">
        <w:rPr>
          <w:rFonts w:ascii="Arial" w:hAnsi="Arial" w:cs="Arial"/>
          <w:sz w:val="24"/>
          <w:szCs w:val="24"/>
        </w:rPr>
        <w:t xml:space="preserve"> </w:t>
      </w:r>
      <w:r w:rsidR="00C7551F" w:rsidRPr="00C7551F">
        <w:rPr>
          <w:rFonts w:ascii="Arial" w:hAnsi="Arial" w:cs="Arial"/>
          <w:sz w:val="24"/>
          <w:szCs w:val="24"/>
        </w:rPr>
        <w:t xml:space="preserve">chlorure de </w:t>
      </w:r>
      <w:proofErr w:type="spellStart"/>
      <w:r w:rsidR="00C7551F" w:rsidRPr="00C7551F">
        <w:rPr>
          <w:rFonts w:ascii="Arial" w:hAnsi="Arial" w:cs="Arial"/>
          <w:sz w:val="24"/>
          <w:szCs w:val="24"/>
        </w:rPr>
        <w:t>tertiobutyle</w:t>
      </w:r>
      <w:proofErr w:type="spellEnd"/>
      <w:r w:rsidR="00C7551F" w:rsidRPr="00C755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7551F" w:rsidRPr="00C7551F">
        <w:rPr>
          <w:rFonts w:ascii="Arial" w:hAnsi="Arial" w:cs="Arial"/>
          <w:i/>
          <w:iCs/>
          <w:sz w:val="24"/>
          <w:szCs w:val="24"/>
        </w:rPr>
        <w:t>v</w:t>
      </w:r>
      <w:r w:rsidR="00C7551F" w:rsidRPr="00FB5FC9">
        <w:rPr>
          <w:rFonts w:ascii="Arial" w:hAnsi="Arial" w:cs="Arial"/>
          <w:sz w:val="24"/>
          <w:szCs w:val="24"/>
          <w:vertAlign w:val="subscript"/>
        </w:rPr>
        <w:t>RC</w:t>
      </w:r>
      <w:proofErr w:type="spellEnd"/>
      <w:r w:rsidR="00C7551F" w:rsidRPr="00FB5FC9">
        <w:rPr>
          <w:rFonts w:ascii="Arial" w:hAnsi="Arial" w:cs="Arial"/>
          <w:sz w:val="24"/>
          <w:szCs w:val="24"/>
          <w:vertAlign w:val="subscript"/>
        </w:rPr>
        <w:t>ℓ</w:t>
      </w:r>
      <w:r w:rsidR="00C7551F" w:rsidRPr="00C7551F">
        <w:rPr>
          <w:rFonts w:ascii="Arial" w:hAnsi="Arial" w:cs="Arial"/>
          <w:sz w:val="24"/>
          <w:szCs w:val="24"/>
        </w:rPr>
        <w:t xml:space="preserve"> au cours du temps en justifiant votre réponse.</w:t>
      </w:r>
    </w:p>
    <w:p w14:paraId="7857F9DD" w14:textId="77777777" w:rsidR="007A4D7F" w:rsidRDefault="007A4D7F" w:rsidP="00031A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78FF8CA" w14:textId="3622FAEA" w:rsidR="00C7551F" w:rsidRDefault="00C7551F" w:rsidP="00031A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7551F">
        <w:rPr>
          <w:rFonts w:ascii="Arial" w:hAnsi="Arial" w:cs="Arial"/>
          <w:sz w:val="24"/>
          <w:szCs w:val="24"/>
        </w:rPr>
        <w:t>Si la cinétique de la transformation est d’ordre 1 alors la vitesse volumique de</w:t>
      </w:r>
      <w:r>
        <w:rPr>
          <w:rFonts w:ascii="Arial" w:hAnsi="Arial" w:cs="Arial"/>
          <w:sz w:val="24"/>
          <w:szCs w:val="24"/>
        </w:rPr>
        <w:t xml:space="preserve"> </w:t>
      </w:r>
      <w:r w:rsidRPr="00C7551F">
        <w:rPr>
          <w:rFonts w:ascii="Arial" w:hAnsi="Arial" w:cs="Arial"/>
          <w:sz w:val="24"/>
          <w:szCs w:val="24"/>
        </w:rPr>
        <w:t>disparition du chlorure de tertiobutyle peut également s’écrire</w:t>
      </w:r>
      <w:r>
        <w:rPr>
          <w:rFonts w:ascii="Arial" w:hAnsi="Arial" w:cs="Arial"/>
          <w:sz w:val="24"/>
          <w:szCs w:val="24"/>
        </w:rPr>
        <w:t> :</w:t>
      </w:r>
      <w:r w:rsidRPr="00C755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7551F">
        <w:rPr>
          <w:rFonts w:ascii="Arial" w:hAnsi="Arial" w:cs="Arial"/>
          <w:i/>
          <w:iCs/>
          <w:sz w:val="24"/>
          <w:szCs w:val="24"/>
        </w:rPr>
        <w:t>v</w:t>
      </w:r>
      <w:r w:rsidRPr="00FB5FC9">
        <w:rPr>
          <w:rFonts w:ascii="Arial" w:hAnsi="Arial" w:cs="Arial"/>
          <w:sz w:val="24"/>
          <w:szCs w:val="24"/>
          <w:vertAlign w:val="subscript"/>
        </w:rPr>
        <w:t>RC</w:t>
      </w:r>
      <w:proofErr w:type="spellEnd"/>
      <w:r w:rsidRPr="00FB5FC9">
        <w:rPr>
          <w:rFonts w:ascii="Arial" w:hAnsi="Arial" w:cs="Arial"/>
          <w:sz w:val="24"/>
          <w:szCs w:val="24"/>
          <w:vertAlign w:val="subscript"/>
        </w:rPr>
        <w:t>ℓ</w:t>
      </w:r>
      <w:r w:rsidRPr="00C7551F">
        <w:rPr>
          <w:rFonts w:ascii="Arial" w:hAnsi="Arial" w:cs="Arial"/>
          <w:sz w:val="24"/>
          <w:szCs w:val="24"/>
        </w:rPr>
        <w:t xml:space="preserve"> (</w:t>
      </w:r>
      <w:r w:rsidRPr="00FB5FC9">
        <w:rPr>
          <w:rFonts w:ascii="Arial" w:hAnsi="Arial" w:cs="Arial"/>
          <w:i/>
          <w:iCs/>
          <w:sz w:val="24"/>
          <w:szCs w:val="24"/>
        </w:rPr>
        <w:t>t</w:t>
      </w:r>
      <w:r w:rsidRPr="00C7551F">
        <w:rPr>
          <w:rFonts w:ascii="Arial" w:hAnsi="Arial" w:cs="Arial"/>
          <w:sz w:val="24"/>
          <w:szCs w:val="24"/>
        </w:rPr>
        <w:t xml:space="preserve">) = </w:t>
      </w:r>
      <w:r w:rsidRPr="00C7551F">
        <w:rPr>
          <w:rFonts w:ascii="Arial" w:hAnsi="Arial" w:cs="Arial"/>
          <w:i/>
          <w:iCs/>
          <w:sz w:val="24"/>
          <w:szCs w:val="24"/>
        </w:rPr>
        <w:t>k</w:t>
      </w:r>
      <w:r w:rsidRPr="00C7551F">
        <w:rPr>
          <w:rFonts w:ascii="Arial" w:hAnsi="Arial" w:cs="Arial"/>
          <w:sz w:val="24"/>
          <w:szCs w:val="24"/>
        </w:rPr>
        <w:t>·[RC</w:t>
      </w:r>
      <w:proofErr w:type="gramStart"/>
      <w:r w:rsidRPr="00C7551F">
        <w:rPr>
          <w:rFonts w:ascii="Arial" w:hAnsi="Arial" w:cs="Arial"/>
          <w:sz w:val="24"/>
          <w:szCs w:val="24"/>
        </w:rPr>
        <w:t>ℓ]</w:t>
      </w:r>
      <w:r w:rsidRPr="00C7551F">
        <w:rPr>
          <w:rFonts w:ascii="Arial" w:hAnsi="Arial" w:cs="Arial"/>
          <w:sz w:val="24"/>
          <w:szCs w:val="24"/>
          <w:vertAlign w:val="subscript"/>
        </w:rPr>
        <w:t>(</w:t>
      </w:r>
      <w:proofErr w:type="gramEnd"/>
      <w:r w:rsidRPr="00C7551F">
        <w:rPr>
          <w:rFonts w:ascii="Arial" w:hAnsi="Arial" w:cs="Arial"/>
          <w:i/>
          <w:iCs/>
          <w:sz w:val="24"/>
          <w:szCs w:val="24"/>
          <w:vertAlign w:val="subscript"/>
        </w:rPr>
        <w:t>t</w:t>
      </w:r>
      <w:r w:rsidRPr="00C7551F">
        <w:rPr>
          <w:rFonts w:ascii="Arial" w:hAnsi="Arial" w:cs="Arial"/>
          <w:sz w:val="24"/>
          <w:szCs w:val="24"/>
          <w:vertAlign w:val="subscript"/>
        </w:rPr>
        <w:t>)</w:t>
      </w:r>
      <w:r w:rsidRPr="00C7551F">
        <w:rPr>
          <w:rFonts w:ascii="Arial" w:hAnsi="Arial" w:cs="Arial"/>
          <w:sz w:val="24"/>
          <w:szCs w:val="24"/>
        </w:rPr>
        <w:t xml:space="preserve"> où </w:t>
      </w:r>
      <w:r w:rsidRPr="00C7551F">
        <w:rPr>
          <w:rFonts w:ascii="Arial" w:hAnsi="Arial" w:cs="Arial"/>
          <w:i/>
          <w:iCs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 xml:space="preserve"> </w:t>
      </w:r>
      <w:r w:rsidRPr="00C7551F">
        <w:rPr>
          <w:rFonts w:ascii="Arial" w:hAnsi="Arial" w:cs="Arial"/>
          <w:sz w:val="24"/>
          <w:szCs w:val="24"/>
        </w:rPr>
        <w:t>est une constante positive.</w:t>
      </w:r>
    </w:p>
    <w:p w14:paraId="0475409F" w14:textId="77777777" w:rsidR="00C7551F" w:rsidRPr="001740D9" w:rsidRDefault="00C7551F" w:rsidP="00031A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49CB1F" w14:textId="664689D1" w:rsidR="007C6475" w:rsidRPr="001740D9" w:rsidRDefault="007C6475" w:rsidP="007C6475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483746">
        <w:rPr>
          <w:rFonts w:ascii="Arial" w:hAnsi="Arial" w:cs="Arial"/>
          <w:b/>
          <w:bCs/>
          <w:sz w:val="24"/>
          <w:szCs w:val="24"/>
        </w:rPr>
        <w:t>Q13.</w:t>
      </w:r>
      <w:r>
        <w:rPr>
          <w:rFonts w:ascii="Arial" w:hAnsi="Arial" w:cs="Arial"/>
          <w:sz w:val="24"/>
          <w:szCs w:val="24"/>
        </w:rPr>
        <w:tab/>
      </w:r>
      <w:r w:rsidR="00C7551F" w:rsidRPr="00C7551F">
        <w:rPr>
          <w:rFonts w:ascii="Arial" w:hAnsi="Arial" w:cs="Arial"/>
          <w:sz w:val="24"/>
          <w:szCs w:val="24"/>
        </w:rPr>
        <w:t>Donner l’allure de la courbe représentant la vitesse volumique de disparition du</w:t>
      </w:r>
      <w:r w:rsidR="00C7551F">
        <w:rPr>
          <w:rFonts w:ascii="Arial" w:hAnsi="Arial" w:cs="Arial"/>
          <w:sz w:val="24"/>
          <w:szCs w:val="24"/>
        </w:rPr>
        <w:t xml:space="preserve"> </w:t>
      </w:r>
      <w:r w:rsidR="00C7551F" w:rsidRPr="00C7551F">
        <w:rPr>
          <w:rFonts w:ascii="Arial" w:hAnsi="Arial" w:cs="Arial"/>
          <w:sz w:val="24"/>
          <w:szCs w:val="24"/>
        </w:rPr>
        <w:t xml:space="preserve">chlorure de </w:t>
      </w:r>
      <w:proofErr w:type="spellStart"/>
      <w:r w:rsidR="00C7551F" w:rsidRPr="00C7551F">
        <w:rPr>
          <w:rFonts w:ascii="Arial" w:hAnsi="Arial" w:cs="Arial"/>
          <w:sz w:val="24"/>
          <w:szCs w:val="24"/>
        </w:rPr>
        <w:t>tertiobutyle</w:t>
      </w:r>
      <w:proofErr w:type="spellEnd"/>
      <w:r w:rsidR="00C7551F" w:rsidRPr="00C755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7551F" w:rsidRPr="00C7551F">
        <w:rPr>
          <w:rFonts w:ascii="Arial" w:hAnsi="Arial" w:cs="Arial"/>
          <w:i/>
          <w:iCs/>
          <w:sz w:val="24"/>
          <w:szCs w:val="24"/>
        </w:rPr>
        <w:t>v</w:t>
      </w:r>
      <w:r w:rsidR="00C7551F" w:rsidRPr="00FB5FC9">
        <w:rPr>
          <w:rFonts w:ascii="Arial" w:hAnsi="Arial" w:cs="Arial"/>
          <w:sz w:val="24"/>
          <w:szCs w:val="24"/>
          <w:vertAlign w:val="subscript"/>
        </w:rPr>
        <w:t>RC</w:t>
      </w:r>
      <w:proofErr w:type="spellEnd"/>
      <w:r w:rsidR="00C7551F" w:rsidRPr="00FB5FC9">
        <w:rPr>
          <w:rFonts w:ascii="Arial" w:hAnsi="Arial" w:cs="Arial"/>
          <w:sz w:val="24"/>
          <w:szCs w:val="24"/>
          <w:vertAlign w:val="subscript"/>
        </w:rPr>
        <w:t>ℓ</w:t>
      </w:r>
      <w:r w:rsidR="00C7551F" w:rsidRPr="00C7551F">
        <w:rPr>
          <w:rFonts w:ascii="Arial" w:hAnsi="Arial" w:cs="Arial"/>
          <w:sz w:val="24"/>
          <w:szCs w:val="24"/>
        </w:rPr>
        <w:t xml:space="preserve"> en fonction de la concentration en chlorure de tertiobutyle</w:t>
      </w:r>
      <w:r w:rsidR="00C7551F">
        <w:rPr>
          <w:rFonts w:ascii="Arial" w:hAnsi="Arial" w:cs="Arial"/>
          <w:sz w:val="24"/>
          <w:szCs w:val="24"/>
        </w:rPr>
        <w:t xml:space="preserve"> </w:t>
      </w:r>
      <w:r w:rsidR="00C7551F" w:rsidRPr="00C7551F">
        <w:rPr>
          <w:rFonts w:ascii="Arial" w:hAnsi="Arial" w:cs="Arial"/>
          <w:sz w:val="24"/>
          <w:szCs w:val="24"/>
        </w:rPr>
        <w:t>[RCℓ] en sachant que la réaction suit une loi d’ordre 1.</w:t>
      </w:r>
    </w:p>
    <w:p w14:paraId="12290035" w14:textId="77777777" w:rsidR="00031AD5" w:rsidRPr="001740D9" w:rsidRDefault="00031AD5" w:rsidP="007A4D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C702B9" w14:textId="40C8635F" w:rsidR="007C6475" w:rsidRPr="001740D9" w:rsidRDefault="007C6475" w:rsidP="007C6475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483746">
        <w:rPr>
          <w:rFonts w:ascii="Arial" w:hAnsi="Arial" w:cs="Arial"/>
          <w:b/>
          <w:bCs/>
          <w:sz w:val="24"/>
          <w:szCs w:val="24"/>
        </w:rPr>
        <w:t>Q1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483746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="00C7551F" w:rsidRPr="00C7551F">
        <w:rPr>
          <w:rFonts w:ascii="Arial" w:hAnsi="Arial" w:cs="Arial"/>
          <w:sz w:val="24"/>
          <w:szCs w:val="24"/>
        </w:rPr>
        <w:t>Établir l’expression de l’équation différentielle du premier ordre vérifiée par</w:t>
      </w:r>
      <w:r w:rsidR="00C7551F">
        <w:rPr>
          <w:rFonts w:ascii="Arial" w:hAnsi="Arial" w:cs="Arial"/>
          <w:sz w:val="24"/>
          <w:szCs w:val="24"/>
        </w:rPr>
        <w:t xml:space="preserve"> </w:t>
      </w:r>
      <w:r w:rsidR="00C7551F" w:rsidRPr="00C7551F">
        <w:rPr>
          <w:rFonts w:ascii="Arial" w:hAnsi="Arial" w:cs="Arial"/>
          <w:sz w:val="24"/>
          <w:szCs w:val="24"/>
        </w:rPr>
        <w:t>[RC</w:t>
      </w:r>
      <w:proofErr w:type="gramStart"/>
      <w:r w:rsidR="00C7551F" w:rsidRPr="00C7551F">
        <w:rPr>
          <w:rFonts w:ascii="Arial" w:hAnsi="Arial" w:cs="Arial"/>
          <w:sz w:val="24"/>
          <w:szCs w:val="24"/>
        </w:rPr>
        <w:t>ℓ](</w:t>
      </w:r>
      <w:proofErr w:type="gramEnd"/>
      <w:r w:rsidR="00C7551F" w:rsidRPr="00C7551F">
        <w:rPr>
          <w:rFonts w:ascii="Arial" w:hAnsi="Arial" w:cs="Arial"/>
          <w:sz w:val="24"/>
          <w:szCs w:val="24"/>
        </w:rPr>
        <w:t>t).</w:t>
      </w:r>
    </w:p>
    <w:p w14:paraId="0693BA5E" w14:textId="77777777" w:rsidR="00C7551F" w:rsidRDefault="00C7551F" w:rsidP="00C755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2F889A9" w14:textId="6C61516E" w:rsidR="00C7551F" w:rsidRPr="00C7551F" w:rsidRDefault="00C7551F" w:rsidP="00C755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7551F">
        <w:rPr>
          <w:rFonts w:ascii="Arial" w:hAnsi="Arial" w:cs="Arial"/>
          <w:sz w:val="24"/>
          <w:szCs w:val="24"/>
        </w:rPr>
        <w:t>La solution de l’équation différentielle est de la forme [RC</w:t>
      </w:r>
      <w:proofErr w:type="gramStart"/>
      <w:r w:rsidRPr="00C7551F">
        <w:rPr>
          <w:rFonts w:ascii="Arial" w:hAnsi="Arial" w:cs="Arial"/>
          <w:sz w:val="24"/>
          <w:szCs w:val="24"/>
        </w:rPr>
        <w:t>ℓ]</w:t>
      </w:r>
      <w:r w:rsidRPr="00C7551F">
        <w:rPr>
          <w:rFonts w:ascii="Arial" w:hAnsi="Arial" w:cs="Arial"/>
          <w:sz w:val="24"/>
          <w:szCs w:val="24"/>
          <w:vertAlign w:val="subscript"/>
        </w:rPr>
        <w:t>(</w:t>
      </w:r>
      <w:proofErr w:type="gramEnd"/>
      <w:r w:rsidRPr="00C7551F">
        <w:rPr>
          <w:rFonts w:ascii="Arial" w:hAnsi="Arial" w:cs="Arial"/>
          <w:sz w:val="24"/>
          <w:szCs w:val="24"/>
          <w:vertAlign w:val="subscript"/>
        </w:rPr>
        <w:t>t)</w:t>
      </w:r>
      <w:r w:rsidRPr="00C7551F">
        <w:rPr>
          <w:rFonts w:ascii="Arial" w:hAnsi="Arial" w:cs="Arial"/>
          <w:sz w:val="24"/>
          <w:szCs w:val="24"/>
        </w:rPr>
        <w:t xml:space="preserve"> = A</w:t>
      </w:r>
      <w:r>
        <w:rPr>
          <w:rFonts w:ascii="Arial" w:hAnsi="Arial" w:cs="Arial"/>
          <w:sz w:val="24"/>
          <w:szCs w:val="24"/>
        </w:rPr>
        <w:t xml:space="preserve"> </w:t>
      </w:r>
      <w:r w:rsidRPr="00C7551F">
        <w:rPr>
          <w:rFonts w:ascii="Arial" w:hAnsi="Arial" w:cs="Arial"/>
          <w:sz w:val="24"/>
          <w:szCs w:val="24"/>
        </w:rPr>
        <w:t>· e</w:t>
      </w:r>
      <w:r w:rsidRPr="00C7551F">
        <w:rPr>
          <w:rFonts w:ascii="Arial" w:hAnsi="Arial" w:cs="Arial"/>
          <w:i/>
          <w:iCs/>
          <w:sz w:val="24"/>
          <w:szCs w:val="24"/>
          <w:vertAlign w:val="superscript"/>
        </w:rPr>
        <w:t>–</w:t>
      </w:r>
      <w:proofErr w:type="spellStart"/>
      <w:r w:rsidRPr="00C7551F">
        <w:rPr>
          <w:rFonts w:ascii="Arial" w:hAnsi="Arial" w:cs="Arial"/>
          <w:i/>
          <w:iCs/>
          <w:sz w:val="24"/>
          <w:szCs w:val="24"/>
          <w:vertAlign w:val="superscript"/>
        </w:rPr>
        <w:t>k·t</w:t>
      </w:r>
      <w:proofErr w:type="spellEnd"/>
      <w:r w:rsidRPr="00C7551F">
        <w:rPr>
          <w:rFonts w:ascii="Arial" w:hAnsi="Arial" w:cs="Arial"/>
          <w:sz w:val="24"/>
          <w:szCs w:val="24"/>
        </w:rPr>
        <w:t>.</w:t>
      </w:r>
    </w:p>
    <w:p w14:paraId="35F37287" w14:textId="77777777" w:rsidR="007A4D7F" w:rsidRDefault="007A4D7F" w:rsidP="00031A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9639CCB" w14:textId="6F33274F" w:rsidR="007C6475" w:rsidRPr="001740D9" w:rsidRDefault="007C6475" w:rsidP="007C6475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483746">
        <w:rPr>
          <w:rFonts w:ascii="Arial" w:hAnsi="Arial" w:cs="Arial"/>
          <w:b/>
          <w:bCs/>
          <w:sz w:val="24"/>
          <w:szCs w:val="24"/>
        </w:rPr>
        <w:t>Q15.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0323A5" w:rsidRPr="00C7551F">
        <w:rPr>
          <w:rFonts w:ascii="Arial" w:hAnsi="Arial" w:cs="Arial"/>
          <w:sz w:val="24"/>
          <w:szCs w:val="24"/>
        </w:rPr>
        <w:t>Déterminer la valeur de A à partir des conditions initiales de la transformation</w:t>
      </w:r>
      <w:r w:rsidR="000323A5">
        <w:rPr>
          <w:rFonts w:ascii="Arial" w:hAnsi="Arial" w:cs="Arial"/>
          <w:sz w:val="24"/>
          <w:szCs w:val="24"/>
        </w:rPr>
        <w:t xml:space="preserve"> </w:t>
      </w:r>
      <w:r w:rsidR="000323A5" w:rsidRPr="00C7551F">
        <w:rPr>
          <w:rFonts w:ascii="Arial" w:hAnsi="Arial" w:cs="Arial"/>
          <w:sz w:val="24"/>
          <w:szCs w:val="24"/>
        </w:rPr>
        <w:t>d’hydrolyse du chlorure de tertiobutyle.</w:t>
      </w:r>
    </w:p>
    <w:p w14:paraId="5EA09CA7" w14:textId="77777777" w:rsidR="007A4D7F" w:rsidRPr="001740D9" w:rsidRDefault="007A4D7F" w:rsidP="007A4D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C88F8E6" w14:textId="77777777" w:rsidR="00C7551F" w:rsidRPr="00C7551F" w:rsidRDefault="00C7551F" w:rsidP="00C755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7551F">
        <w:rPr>
          <w:rFonts w:ascii="Arial" w:hAnsi="Arial" w:cs="Arial"/>
          <w:sz w:val="24"/>
          <w:szCs w:val="24"/>
        </w:rPr>
        <w:t>Pour linéariser l’expression de la solution, on utilise la fonction logarithme népérien.</w:t>
      </w:r>
    </w:p>
    <w:p w14:paraId="78105DDC" w14:textId="2B101D29" w:rsidR="007A4D7F" w:rsidRPr="001740D9" w:rsidRDefault="00C7551F" w:rsidP="00C755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7551F">
        <w:rPr>
          <w:rFonts w:ascii="Arial" w:hAnsi="Arial" w:cs="Arial"/>
          <w:sz w:val="24"/>
          <w:szCs w:val="24"/>
        </w:rPr>
        <w:t>La courbe représentant le logarithme népérien de la concentration en chlorure de</w:t>
      </w:r>
      <w:r>
        <w:rPr>
          <w:rFonts w:ascii="Arial" w:hAnsi="Arial" w:cs="Arial"/>
          <w:sz w:val="24"/>
          <w:szCs w:val="24"/>
        </w:rPr>
        <w:t xml:space="preserve"> </w:t>
      </w:r>
      <w:r w:rsidRPr="00C7551F">
        <w:rPr>
          <w:rFonts w:ascii="Arial" w:hAnsi="Arial" w:cs="Arial"/>
          <w:sz w:val="24"/>
          <w:szCs w:val="24"/>
        </w:rPr>
        <w:t xml:space="preserve">tertiobutyle </w:t>
      </w:r>
      <w:proofErr w:type="gramStart"/>
      <w:r w:rsidRPr="00C7551F">
        <w:rPr>
          <w:rFonts w:ascii="Arial" w:hAnsi="Arial" w:cs="Arial"/>
          <w:sz w:val="24"/>
          <w:szCs w:val="24"/>
        </w:rPr>
        <w:t>ln[</w:t>
      </w:r>
      <w:proofErr w:type="gramEnd"/>
      <w:r w:rsidRPr="00C7551F">
        <w:rPr>
          <w:rFonts w:ascii="Arial" w:hAnsi="Arial" w:cs="Arial"/>
          <w:sz w:val="24"/>
          <w:szCs w:val="24"/>
        </w:rPr>
        <w:t xml:space="preserve">RCℓ] en fonction du temps </w:t>
      </w:r>
      <w:r w:rsidRPr="000323A5">
        <w:rPr>
          <w:rFonts w:ascii="Arial" w:hAnsi="Arial" w:cs="Arial"/>
          <w:i/>
          <w:iCs/>
          <w:sz w:val="24"/>
          <w:szCs w:val="24"/>
        </w:rPr>
        <w:t>t</w:t>
      </w:r>
      <w:r w:rsidRPr="00C7551F">
        <w:rPr>
          <w:rFonts w:ascii="Arial" w:hAnsi="Arial" w:cs="Arial"/>
          <w:sz w:val="24"/>
          <w:szCs w:val="24"/>
        </w:rPr>
        <w:t xml:space="preserve"> est donnée figure 3.</w:t>
      </w:r>
    </w:p>
    <w:p w14:paraId="39B45FDA" w14:textId="77777777" w:rsidR="00031AD5" w:rsidRDefault="00031AD5" w:rsidP="00031A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CED2964" w14:textId="347234CA" w:rsidR="00F350EE" w:rsidRDefault="00F350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9936ADE" w14:textId="63B36A1B" w:rsidR="00F350EE" w:rsidRDefault="000323A5" w:rsidP="00F350E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323A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4FA86BD" wp14:editId="445A742C">
            <wp:extent cx="5921737" cy="3220278"/>
            <wp:effectExtent l="0" t="0" r="3175" b="0"/>
            <wp:docPr id="2117679305" name="Image 1" descr="Une image contenant ligne, Tracé, text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679305" name="Image 1" descr="Une image contenant ligne, Tracé, texte, diagramm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4779" cy="323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98760" w14:textId="77777777" w:rsidR="00F350EE" w:rsidRDefault="00F350EE" w:rsidP="004D73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3E6D486" w14:textId="77777777" w:rsidR="000323A5" w:rsidRDefault="000323A5" w:rsidP="000323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BA1A35C" w14:textId="77777777" w:rsidR="00B253E6" w:rsidRDefault="000323A5" w:rsidP="000323A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323A5">
        <w:rPr>
          <w:rFonts w:ascii="Arial" w:hAnsi="Arial" w:cs="Arial"/>
          <w:sz w:val="24"/>
          <w:szCs w:val="24"/>
        </w:rPr>
        <w:t>Figure 3. Représentation graphique des variations du logarithme népérien de la</w:t>
      </w:r>
    </w:p>
    <w:p w14:paraId="4973C1AB" w14:textId="5CB66085" w:rsidR="000323A5" w:rsidRPr="000323A5" w:rsidRDefault="000323A5" w:rsidP="000323A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proofErr w:type="gramStart"/>
      <w:r w:rsidRPr="000323A5">
        <w:rPr>
          <w:rFonts w:ascii="Arial" w:hAnsi="Arial" w:cs="Arial"/>
          <w:sz w:val="24"/>
          <w:szCs w:val="24"/>
        </w:rPr>
        <w:t>concentration</w:t>
      </w:r>
      <w:proofErr w:type="gramEnd"/>
      <w:r w:rsidRPr="000323A5">
        <w:rPr>
          <w:rFonts w:ascii="Arial" w:hAnsi="Arial" w:cs="Arial"/>
          <w:sz w:val="24"/>
          <w:szCs w:val="24"/>
        </w:rPr>
        <w:t xml:space="preserve"> en chlorure de tertiobutyle </w:t>
      </w:r>
      <w:proofErr w:type="gramStart"/>
      <w:r w:rsidRPr="000323A5">
        <w:rPr>
          <w:rFonts w:ascii="Arial" w:hAnsi="Arial" w:cs="Arial"/>
          <w:sz w:val="24"/>
          <w:szCs w:val="24"/>
        </w:rPr>
        <w:t>ln[</w:t>
      </w:r>
      <w:proofErr w:type="gramEnd"/>
      <w:r w:rsidRPr="000323A5">
        <w:rPr>
          <w:rFonts w:ascii="Arial" w:hAnsi="Arial" w:cs="Arial"/>
          <w:sz w:val="24"/>
          <w:szCs w:val="24"/>
        </w:rPr>
        <w:t>RCℓ] en fonction du temps t.</w:t>
      </w:r>
    </w:p>
    <w:p w14:paraId="1D4F1A21" w14:textId="77777777" w:rsidR="000323A5" w:rsidRDefault="000323A5" w:rsidP="000323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15B1EFC" w14:textId="77777777" w:rsidR="000323A5" w:rsidRDefault="000323A5" w:rsidP="000323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BBB6F5D" w14:textId="3F7EEEAC" w:rsidR="00F350EE" w:rsidRPr="001740D9" w:rsidRDefault="00F350EE" w:rsidP="00F350EE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483746">
        <w:rPr>
          <w:rFonts w:ascii="Arial" w:hAnsi="Arial" w:cs="Arial"/>
          <w:b/>
          <w:bCs/>
          <w:sz w:val="24"/>
          <w:szCs w:val="24"/>
        </w:rPr>
        <w:t>Q1</w:t>
      </w:r>
      <w:r>
        <w:rPr>
          <w:rFonts w:ascii="Arial" w:hAnsi="Arial" w:cs="Arial"/>
          <w:b/>
          <w:bCs/>
          <w:sz w:val="24"/>
          <w:szCs w:val="24"/>
        </w:rPr>
        <w:t>6</w:t>
      </w:r>
      <w:r w:rsidRPr="00483746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="000323A5" w:rsidRPr="000323A5">
        <w:rPr>
          <w:rFonts w:ascii="Arial" w:hAnsi="Arial" w:cs="Arial"/>
          <w:sz w:val="24"/>
          <w:szCs w:val="24"/>
        </w:rPr>
        <w:t xml:space="preserve">Calculer la valeur du coefficient directeur noté </w:t>
      </w:r>
      <w:r w:rsidR="000323A5" w:rsidRPr="000323A5">
        <w:rPr>
          <w:rFonts w:ascii="Arial" w:hAnsi="Arial" w:cs="Arial"/>
          <w:i/>
          <w:iCs/>
          <w:sz w:val="24"/>
          <w:szCs w:val="24"/>
        </w:rPr>
        <w:t>a</w:t>
      </w:r>
      <w:r w:rsidR="000323A5" w:rsidRPr="000323A5">
        <w:rPr>
          <w:rFonts w:ascii="Arial" w:hAnsi="Arial" w:cs="Arial"/>
          <w:sz w:val="24"/>
          <w:szCs w:val="24"/>
        </w:rPr>
        <w:t xml:space="preserve"> de la droite obtenue.</w:t>
      </w:r>
    </w:p>
    <w:p w14:paraId="578F9176" w14:textId="77777777" w:rsidR="000323A5" w:rsidRDefault="000323A5" w:rsidP="000323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9CC370E" w14:textId="77777777" w:rsidR="000323A5" w:rsidRPr="004B4D83" w:rsidRDefault="000323A5" w:rsidP="000323A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B4D83">
        <w:rPr>
          <w:rFonts w:ascii="Arial" w:hAnsi="Arial" w:cs="Arial"/>
          <w:b/>
          <w:bCs/>
          <w:sz w:val="24"/>
          <w:szCs w:val="24"/>
        </w:rPr>
        <w:t>Données :</w:t>
      </w:r>
    </w:p>
    <w:p w14:paraId="6A68F018" w14:textId="1103DF47" w:rsidR="000323A5" w:rsidRPr="004751FC" w:rsidRDefault="00B253E6" w:rsidP="000323A5">
      <w:pPr>
        <w:pStyle w:val="Paragraphedeliste"/>
        <w:numPr>
          <w:ilvl w:val="0"/>
          <w:numId w:val="12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r w:rsidRPr="000323A5">
        <w:rPr>
          <w:rFonts w:ascii="Arial" w:hAnsi="Arial" w:cs="Arial"/>
          <w:sz w:val="24"/>
          <w:szCs w:val="24"/>
        </w:rPr>
        <w:t xml:space="preserve">La valeur de </w:t>
      </w:r>
      <w:r w:rsidRPr="00B253E6">
        <w:rPr>
          <w:rFonts w:ascii="Arial" w:hAnsi="Arial" w:cs="Arial"/>
          <w:i/>
          <w:iCs/>
          <w:sz w:val="24"/>
          <w:szCs w:val="24"/>
        </w:rPr>
        <w:t>k</w:t>
      </w:r>
      <w:r w:rsidRPr="000323A5">
        <w:rPr>
          <w:rFonts w:ascii="Arial" w:hAnsi="Arial" w:cs="Arial"/>
          <w:sz w:val="24"/>
          <w:szCs w:val="24"/>
        </w:rPr>
        <w:t xml:space="preserve"> dans l’expression de la vitesse volumique de disparition du chlorure</w:t>
      </w:r>
      <w:r>
        <w:rPr>
          <w:rFonts w:ascii="Arial" w:hAnsi="Arial" w:cs="Arial"/>
          <w:sz w:val="24"/>
          <w:szCs w:val="24"/>
        </w:rPr>
        <w:t xml:space="preserve"> </w:t>
      </w:r>
      <w:r w:rsidRPr="000323A5">
        <w:rPr>
          <w:rFonts w:ascii="Arial" w:hAnsi="Arial" w:cs="Arial"/>
          <w:sz w:val="24"/>
          <w:szCs w:val="24"/>
        </w:rPr>
        <w:t xml:space="preserve">de </w:t>
      </w:r>
      <w:proofErr w:type="spellStart"/>
      <w:r w:rsidRPr="000323A5">
        <w:rPr>
          <w:rFonts w:ascii="Arial" w:hAnsi="Arial" w:cs="Arial"/>
          <w:sz w:val="24"/>
          <w:szCs w:val="24"/>
        </w:rPr>
        <w:t>tertiobutyle</w:t>
      </w:r>
      <w:proofErr w:type="spellEnd"/>
      <w:r w:rsidRPr="000323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53E6">
        <w:rPr>
          <w:rFonts w:ascii="Arial" w:hAnsi="Arial" w:cs="Arial"/>
          <w:i/>
          <w:iCs/>
          <w:sz w:val="24"/>
          <w:szCs w:val="24"/>
        </w:rPr>
        <w:t>v</w:t>
      </w:r>
      <w:r w:rsidRPr="00A20351">
        <w:rPr>
          <w:rFonts w:ascii="Arial" w:hAnsi="Arial" w:cs="Arial"/>
          <w:sz w:val="24"/>
          <w:szCs w:val="24"/>
          <w:vertAlign w:val="subscript"/>
        </w:rPr>
        <w:t>RC</w:t>
      </w:r>
      <w:proofErr w:type="spellEnd"/>
      <w:r w:rsidRPr="00A20351">
        <w:rPr>
          <w:rFonts w:ascii="Arial" w:hAnsi="Arial" w:cs="Arial"/>
          <w:sz w:val="24"/>
          <w:szCs w:val="24"/>
          <w:vertAlign w:val="subscript"/>
        </w:rPr>
        <w:t>ℓ</w:t>
      </w:r>
      <w:r w:rsidRPr="000323A5">
        <w:rPr>
          <w:rFonts w:ascii="Arial" w:hAnsi="Arial" w:cs="Arial"/>
          <w:sz w:val="24"/>
          <w:szCs w:val="24"/>
        </w:rPr>
        <w:t xml:space="preserve"> (</w:t>
      </w:r>
      <w:r w:rsidRPr="00B253E6">
        <w:rPr>
          <w:rFonts w:ascii="Arial" w:hAnsi="Arial" w:cs="Arial"/>
          <w:i/>
          <w:iCs/>
          <w:sz w:val="24"/>
          <w:szCs w:val="24"/>
        </w:rPr>
        <w:t>t</w:t>
      </w:r>
      <w:r w:rsidRPr="000323A5">
        <w:rPr>
          <w:rFonts w:ascii="Arial" w:hAnsi="Arial" w:cs="Arial"/>
          <w:sz w:val="24"/>
          <w:szCs w:val="24"/>
        </w:rPr>
        <w:t xml:space="preserve">) = </w:t>
      </w:r>
      <w:r w:rsidRPr="00B253E6">
        <w:rPr>
          <w:rFonts w:ascii="Arial" w:hAnsi="Arial" w:cs="Arial"/>
          <w:i/>
          <w:iCs/>
          <w:sz w:val="24"/>
          <w:szCs w:val="24"/>
        </w:rPr>
        <w:t>k</w:t>
      </w:r>
      <w:r w:rsidRPr="000323A5">
        <w:rPr>
          <w:rFonts w:ascii="Arial" w:hAnsi="Arial" w:cs="Arial"/>
          <w:sz w:val="24"/>
          <w:szCs w:val="24"/>
        </w:rPr>
        <w:t>·[RC</w:t>
      </w:r>
      <w:proofErr w:type="gramStart"/>
      <w:r w:rsidRPr="000323A5">
        <w:rPr>
          <w:rFonts w:ascii="Arial" w:hAnsi="Arial" w:cs="Arial"/>
          <w:sz w:val="24"/>
          <w:szCs w:val="24"/>
        </w:rPr>
        <w:t>ℓ]</w:t>
      </w:r>
      <w:r w:rsidRPr="00B253E6">
        <w:rPr>
          <w:rFonts w:ascii="Arial" w:hAnsi="Arial" w:cs="Arial"/>
          <w:i/>
          <w:iCs/>
          <w:sz w:val="24"/>
          <w:szCs w:val="24"/>
          <w:vertAlign w:val="subscript"/>
        </w:rPr>
        <w:t>(</w:t>
      </w:r>
      <w:proofErr w:type="gramEnd"/>
      <w:r w:rsidRPr="00B253E6">
        <w:rPr>
          <w:rFonts w:ascii="Arial" w:hAnsi="Arial" w:cs="Arial"/>
          <w:i/>
          <w:iCs/>
          <w:sz w:val="24"/>
          <w:szCs w:val="24"/>
          <w:vertAlign w:val="subscript"/>
        </w:rPr>
        <w:t>t)</w:t>
      </w:r>
      <w:r w:rsidRPr="000323A5">
        <w:rPr>
          <w:rFonts w:ascii="Arial" w:hAnsi="Arial" w:cs="Arial"/>
          <w:sz w:val="24"/>
          <w:szCs w:val="24"/>
        </w:rPr>
        <w:t xml:space="preserve"> est </w:t>
      </w:r>
      <w:r w:rsidRPr="00B253E6">
        <w:rPr>
          <w:rFonts w:ascii="Arial" w:hAnsi="Arial" w:cs="Arial"/>
          <w:i/>
          <w:iCs/>
          <w:sz w:val="24"/>
          <w:szCs w:val="24"/>
        </w:rPr>
        <w:t>k = -a</w:t>
      </w:r>
      <w:r>
        <w:rPr>
          <w:rFonts w:ascii="Arial" w:hAnsi="Arial" w:cs="Arial"/>
          <w:sz w:val="24"/>
          <w:szCs w:val="24"/>
        </w:rPr>
        <w:t> ;</w:t>
      </w:r>
    </w:p>
    <w:p w14:paraId="56CFCB05" w14:textId="1E0376AD" w:rsidR="000323A5" w:rsidRPr="004751FC" w:rsidRDefault="00B253E6" w:rsidP="000323A5">
      <w:pPr>
        <w:pStyle w:val="Paragraphedeliste"/>
        <w:numPr>
          <w:ilvl w:val="0"/>
          <w:numId w:val="12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r w:rsidRPr="000323A5">
        <w:rPr>
          <w:rFonts w:ascii="Arial" w:hAnsi="Arial" w:cs="Arial"/>
          <w:sz w:val="24"/>
          <w:szCs w:val="24"/>
        </w:rPr>
        <w:t xml:space="preserve">Le temps de demi-réaction noté </w:t>
      </w:r>
      <w:r w:rsidRPr="00C7551F">
        <w:rPr>
          <w:rFonts w:ascii="Arial" w:hAnsi="Arial" w:cs="Arial"/>
          <w:i/>
          <w:iCs/>
          <w:sz w:val="24"/>
          <w:szCs w:val="24"/>
        </w:rPr>
        <w:t>t</w:t>
      </w:r>
      <w:r w:rsidRPr="00C7551F">
        <w:rPr>
          <w:rFonts w:ascii="Arial" w:hAnsi="Arial" w:cs="Arial"/>
          <w:i/>
          <w:iCs/>
          <w:sz w:val="24"/>
          <w:szCs w:val="24"/>
          <w:vertAlign w:val="subscript"/>
        </w:rPr>
        <w:t>1/2</w:t>
      </w:r>
      <w:r>
        <w:rPr>
          <w:rFonts w:ascii="Arial" w:hAnsi="Arial" w:cs="Arial"/>
          <w:sz w:val="24"/>
          <w:szCs w:val="24"/>
        </w:rPr>
        <w:t xml:space="preserve"> </w:t>
      </w:r>
      <w:r w:rsidRPr="000323A5">
        <w:rPr>
          <w:rFonts w:ascii="Arial" w:hAnsi="Arial" w:cs="Arial"/>
          <w:sz w:val="24"/>
          <w:szCs w:val="24"/>
        </w:rPr>
        <w:t xml:space="preserve">s’exprime en fonction de </w:t>
      </w:r>
      <w:r w:rsidRPr="00B253E6">
        <w:rPr>
          <w:rFonts w:ascii="Arial" w:hAnsi="Arial" w:cs="Arial"/>
          <w:i/>
          <w:iCs/>
          <w:sz w:val="24"/>
          <w:szCs w:val="24"/>
        </w:rPr>
        <w:t>k</w:t>
      </w:r>
      <w:r w:rsidR="000323A5">
        <w:rPr>
          <w:rFonts w:ascii="Arial" w:hAnsi="Arial" w:cs="Arial"/>
          <w:sz w:val="24"/>
          <w:szCs w:val="24"/>
        </w:rPr>
        <w:t xml:space="preserve"> :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1/2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ln2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k</m:t>
            </m:r>
          </m:den>
        </m:f>
      </m:oMath>
    </w:p>
    <w:p w14:paraId="77A7FB66" w14:textId="77777777" w:rsidR="00F350EE" w:rsidRDefault="00F350EE" w:rsidP="004D73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AC01BB" w14:textId="3145077D" w:rsidR="00F350EE" w:rsidRPr="001740D9" w:rsidRDefault="00F350EE" w:rsidP="00F350EE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483746">
        <w:rPr>
          <w:rFonts w:ascii="Arial" w:hAnsi="Arial" w:cs="Arial"/>
          <w:b/>
          <w:bCs/>
          <w:sz w:val="24"/>
          <w:szCs w:val="24"/>
        </w:rPr>
        <w:t>Q1</w:t>
      </w:r>
      <w:r>
        <w:rPr>
          <w:rFonts w:ascii="Arial" w:hAnsi="Arial" w:cs="Arial"/>
          <w:b/>
          <w:bCs/>
          <w:sz w:val="24"/>
          <w:szCs w:val="24"/>
        </w:rPr>
        <w:t>7</w:t>
      </w:r>
      <w:r w:rsidRPr="00483746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="004B4D83" w:rsidRPr="00F350EE">
        <w:rPr>
          <w:rFonts w:ascii="Arial" w:hAnsi="Arial" w:cs="Arial"/>
          <w:sz w:val="24"/>
          <w:szCs w:val="24"/>
        </w:rPr>
        <w:t xml:space="preserve">À </w:t>
      </w:r>
      <w:r w:rsidR="000323A5" w:rsidRPr="000323A5">
        <w:rPr>
          <w:rFonts w:ascii="Arial" w:hAnsi="Arial" w:cs="Arial"/>
          <w:sz w:val="24"/>
          <w:szCs w:val="24"/>
        </w:rPr>
        <w:t>l’aide de l’expression précédente, calculer la valeur du temps de demi-réaction</w:t>
      </w:r>
      <w:r w:rsidR="000323A5">
        <w:rPr>
          <w:rFonts w:ascii="Arial" w:hAnsi="Arial" w:cs="Arial"/>
          <w:sz w:val="24"/>
          <w:szCs w:val="24"/>
        </w:rPr>
        <w:t xml:space="preserve"> </w:t>
      </w:r>
      <w:r w:rsidR="000323A5" w:rsidRPr="00C7551F">
        <w:rPr>
          <w:rFonts w:ascii="Arial" w:hAnsi="Arial" w:cs="Arial"/>
          <w:i/>
          <w:iCs/>
          <w:sz w:val="24"/>
          <w:szCs w:val="24"/>
        </w:rPr>
        <w:t>t</w:t>
      </w:r>
      <w:r w:rsidR="000323A5" w:rsidRPr="00C7551F">
        <w:rPr>
          <w:rFonts w:ascii="Arial" w:hAnsi="Arial" w:cs="Arial"/>
          <w:i/>
          <w:iCs/>
          <w:sz w:val="24"/>
          <w:szCs w:val="24"/>
          <w:vertAlign w:val="subscript"/>
        </w:rPr>
        <w:t>1/2</w:t>
      </w:r>
      <w:r w:rsidR="000323A5">
        <w:rPr>
          <w:rFonts w:ascii="Arial" w:hAnsi="Arial" w:cs="Arial"/>
          <w:sz w:val="24"/>
          <w:szCs w:val="24"/>
        </w:rPr>
        <w:t xml:space="preserve"> </w:t>
      </w:r>
      <w:r w:rsidR="000323A5" w:rsidRPr="000323A5">
        <w:rPr>
          <w:rFonts w:ascii="Arial" w:hAnsi="Arial" w:cs="Arial"/>
          <w:sz w:val="24"/>
          <w:szCs w:val="24"/>
        </w:rPr>
        <w:t>et comparer à la valeur obtenue à la question Q10.</w:t>
      </w:r>
    </w:p>
    <w:p w14:paraId="3DFD7F60" w14:textId="7FAAAB4D" w:rsidR="00F43CD7" w:rsidRDefault="00F43CD7" w:rsidP="000323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F43CD7" w:rsidSect="001E704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82EC3"/>
    <w:multiLevelType w:val="hybridMultilevel"/>
    <w:tmpl w:val="33E2BA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E750E"/>
    <w:multiLevelType w:val="hybridMultilevel"/>
    <w:tmpl w:val="E43EA1C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82692"/>
    <w:multiLevelType w:val="hybridMultilevel"/>
    <w:tmpl w:val="C56C5C6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E7D69"/>
    <w:multiLevelType w:val="hybridMultilevel"/>
    <w:tmpl w:val="750CD980"/>
    <w:lvl w:ilvl="0" w:tplc="BD96D3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95FD8"/>
    <w:multiLevelType w:val="hybridMultilevel"/>
    <w:tmpl w:val="679E8C6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3E25B1"/>
    <w:multiLevelType w:val="hybridMultilevel"/>
    <w:tmpl w:val="718222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7E102A"/>
    <w:multiLevelType w:val="hybridMultilevel"/>
    <w:tmpl w:val="FE80F81E"/>
    <w:lvl w:ilvl="0" w:tplc="25744BEC">
      <w:numFmt w:val="bullet"/>
      <w:lvlText w:val="•"/>
      <w:lvlJc w:val="left"/>
      <w:pPr>
        <w:ind w:left="720" w:hanging="360"/>
      </w:pPr>
      <w:rPr>
        <w:rFonts w:ascii="MS Mincho" w:eastAsia="MS Mincho" w:hAnsi="MS Mincho" w:cs="Arial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74EE4"/>
    <w:multiLevelType w:val="hybridMultilevel"/>
    <w:tmpl w:val="96B8B6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A93FA9"/>
    <w:multiLevelType w:val="hybridMultilevel"/>
    <w:tmpl w:val="D7A4313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CA6E6C"/>
    <w:multiLevelType w:val="hybridMultilevel"/>
    <w:tmpl w:val="18CEF3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23689B"/>
    <w:multiLevelType w:val="hybridMultilevel"/>
    <w:tmpl w:val="99B06B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BA0362"/>
    <w:multiLevelType w:val="hybridMultilevel"/>
    <w:tmpl w:val="105610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0E3135"/>
    <w:multiLevelType w:val="multilevel"/>
    <w:tmpl w:val="60F88E5C"/>
    <w:lvl w:ilvl="0">
      <w:start w:val="1"/>
      <w:numFmt w:val="decimal"/>
      <w:lvlText w:val="%1."/>
      <w:lvlJc w:val="left"/>
      <w:pPr>
        <w:ind w:left="470" w:hanging="4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75202F1C"/>
    <w:multiLevelType w:val="hybridMultilevel"/>
    <w:tmpl w:val="D090ABE4"/>
    <w:lvl w:ilvl="0" w:tplc="CCB6F998">
      <w:start w:val="2"/>
      <w:numFmt w:val="bullet"/>
      <w:lvlText w:val=""/>
      <w:lvlJc w:val="left"/>
      <w:pPr>
        <w:ind w:left="644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796506">
    <w:abstractNumId w:val="12"/>
  </w:num>
  <w:num w:numId="2" w16cid:durableId="147598150">
    <w:abstractNumId w:val="13"/>
  </w:num>
  <w:num w:numId="3" w16cid:durableId="1043673191">
    <w:abstractNumId w:val="1"/>
  </w:num>
  <w:num w:numId="4" w16cid:durableId="1554997379">
    <w:abstractNumId w:val="3"/>
  </w:num>
  <w:num w:numId="5" w16cid:durableId="785734424">
    <w:abstractNumId w:val="9"/>
  </w:num>
  <w:num w:numId="6" w16cid:durableId="224412698">
    <w:abstractNumId w:val="10"/>
  </w:num>
  <w:num w:numId="7" w16cid:durableId="955212265">
    <w:abstractNumId w:val="11"/>
  </w:num>
  <w:num w:numId="8" w16cid:durableId="1533181892">
    <w:abstractNumId w:val="8"/>
  </w:num>
  <w:num w:numId="9" w16cid:durableId="146286425">
    <w:abstractNumId w:val="4"/>
  </w:num>
  <w:num w:numId="10" w16cid:durableId="986662651">
    <w:abstractNumId w:val="5"/>
  </w:num>
  <w:num w:numId="11" w16cid:durableId="1657488870">
    <w:abstractNumId w:val="7"/>
  </w:num>
  <w:num w:numId="12" w16cid:durableId="1186480642">
    <w:abstractNumId w:val="2"/>
  </w:num>
  <w:num w:numId="13" w16cid:durableId="1134714285">
    <w:abstractNumId w:val="0"/>
  </w:num>
  <w:num w:numId="14" w16cid:durableId="6389205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3DF"/>
    <w:rsid w:val="00031AD5"/>
    <w:rsid w:val="000323A5"/>
    <w:rsid w:val="00036B43"/>
    <w:rsid w:val="00040449"/>
    <w:rsid w:val="00142394"/>
    <w:rsid w:val="001740D9"/>
    <w:rsid w:val="001A533E"/>
    <w:rsid w:val="001A77E5"/>
    <w:rsid w:val="001E7045"/>
    <w:rsid w:val="0022480C"/>
    <w:rsid w:val="00233A95"/>
    <w:rsid w:val="00234D33"/>
    <w:rsid w:val="002400FE"/>
    <w:rsid w:val="002839A5"/>
    <w:rsid w:val="002C27A0"/>
    <w:rsid w:val="002C3634"/>
    <w:rsid w:val="003068A0"/>
    <w:rsid w:val="003211E4"/>
    <w:rsid w:val="00327728"/>
    <w:rsid w:val="003415D9"/>
    <w:rsid w:val="00371118"/>
    <w:rsid w:val="00387A6D"/>
    <w:rsid w:val="003B00C6"/>
    <w:rsid w:val="003D0C77"/>
    <w:rsid w:val="003D41E2"/>
    <w:rsid w:val="003D58C4"/>
    <w:rsid w:val="00472E79"/>
    <w:rsid w:val="004751FC"/>
    <w:rsid w:val="00483746"/>
    <w:rsid w:val="004B4D83"/>
    <w:rsid w:val="004D73E0"/>
    <w:rsid w:val="0054589D"/>
    <w:rsid w:val="005847DE"/>
    <w:rsid w:val="00603F7B"/>
    <w:rsid w:val="0066611B"/>
    <w:rsid w:val="00675995"/>
    <w:rsid w:val="006A0B04"/>
    <w:rsid w:val="007109CA"/>
    <w:rsid w:val="00772069"/>
    <w:rsid w:val="007A4D7F"/>
    <w:rsid w:val="007C6475"/>
    <w:rsid w:val="0087301A"/>
    <w:rsid w:val="009967EA"/>
    <w:rsid w:val="009B413C"/>
    <w:rsid w:val="009C65EF"/>
    <w:rsid w:val="00A20351"/>
    <w:rsid w:val="00A86B99"/>
    <w:rsid w:val="00AB4B7C"/>
    <w:rsid w:val="00AC0230"/>
    <w:rsid w:val="00AC76D2"/>
    <w:rsid w:val="00AD45E4"/>
    <w:rsid w:val="00B158CD"/>
    <w:rsid w:val="00B253E6"/>
    <w:rsid w:val="00B64DE4"/>
    <w:rsid w:val="00BE2E87"/>
    <w:rsid w:val="00BE35C2"/>
    <w:rsid w:val="00BE3DDE"/>
    <w:rsid w:val="00BF3FAE"/>
    <w:rsid w:val="00C045DE"/>
    <w:rsid w:val="00C73CD9"/>
    <w:rsid w:val="00C7551F"/>
    <w:rsid w:val="00CB2EF9"/>
    <w:rsid w:val="00D45736"/>
    <w:rsid w:val="00D535B7"/>
    <w:rsid w:val="00E40452"/>
    <w:rsid w:val="00EB63DF"/>
    <w:rsid w:val="00F0583B"/>
    <w:rsid w:val="00F350EE"/>
    <w:rsid w:val="00F43CD7"/>
    <w:rsid w:val="00F72A9F"/>
    <w:rsid w:val="00FA4178"/>
    <w:rsid w:val="00FB5FC9"/>
    <w:rsid w:val="00FD680D"/>
    <w:rsid w:val="00FE1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C1D28"/>
  <w15:chartTrackingRefBased/>
  <w15:docId w15:val="{2711736A-9098-4DA3-AEF7-94B284D2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B63DF"/>
    <w:pPr>
      <w:ind w:left="720"/>
      <w:contextualSpacing/>
    </w:pPr>
  </w:style>
  <w:style w:type="table" w:styleId="Grilledutableau">
    <w:name w:val="Table Grid"/>
    <w:basedOn w:val="TableauNormal"/>
    <w:uiPriority w:val="39"/>
    <w:rsid w:val="00234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E704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E7045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48374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labolycee.or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5</Pages>
  <Words>939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michelnoe.descout</dc:creator>
  <cp:keywords/>
  <dc:description/>
  <cp:lastModifiedBy>jocelyn CLEMENT</cp:lastModifiedBy>
  <cp:revision>13</cp:revision>
  <dcterms:created xsi:type="dcterms:W3CDTF">2025-06-10T06:37:00Z</dcterms:created>
  <dcterms:modified xsi:type="dcterms:W3CDTF">2025-09-02T07:18:00Z</dcterms:modified>
</cp:coreProperties>
</file>